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E3D2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E3D2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E3D2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E3D2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E3D2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E3D2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5D6780" w:rsidRPr="005D6780" w14:paraId="1568E05F" w14:textId="77777777" w:rsidTr="005F6927">
        <w:tc>
          <w:tcPr>
            <w:tcW w:w="3111" w:type="dxa"/>
          </w:tcPr>
          <w:p w14:paraId="77985940" w14:textId="3179BE2D" w:rsidR="005D6780" w:rsidRPr="001D3EEC" w:rsidRDefault="005D6780" w:rsidP="005D6780">
            <w:pPr>
              <w:tabs>
                <w:tab w:val="left" w:pos="426"/>
              </w:tabs>
              <w:rPr>
                <w:bCs/>
                <w:lang w:val="fr-BE" w:eastAsia="en-GB"/>
              </w:rPr>
            </w:pPr>
            <w:r w:rsidRPr="001D3EEC">
              <w:rPr>
                <w:bCs/>
                <w:lang w:val="fr-BE" w:eastAsia="en-GB"/>
              </w:rPr>
              <w:t>DG – Direction – Unité</w:t>
            </w:r>
          </w:p>
        </w:tc>
        <w:sdt>
          <w:sdtPr>
            <w:rPr>
              <w:bCs/>
              <w:lang w:val="en-IE" w:eastAsia="en-GB"/>
            </w:rPr>
            <w:id w:val="-1729989648"/>
            <w:placeholder>
              <w:docPart w:val="B085B0F285A842E186D7B475A6A1772D"/>
            </w:placeholder>
          </w:sdtPr>
          <w:sdtEndPr/>
          <w:sdtContent>
            <w:tc>
              <w:tcPr>
                <w:tcW w:w="5491" w:type="dxa"/>
              </w:tcPr>
              <w:p w14:paraId="2AA4F572" w14:textId="71CF6806" w:rsidR="005D6780" w:rsidRPr="00080A71" w:rsidRDefault="005D6780" w:rsidP="005D6780">
                <w:pPr>
                  <w:tabs>
                    <w:tab w:val="left" w:pos="426"/>
                  </w:tabs>
                  <w:rPr>
                    <w:bCs/>
                    <w:lang w:val="en-IE" w:eastAsia="en-GB"/>
                  </w:rPr>
                </w:pPr>
                <w:r>
                  <w:rPr>
                    <w:bCs/>
                    <w:lang w:val="en-IE" w:eastAsia="en-GB"/>
                  </w:rPr>
                  <w:t>DG ENER B2</w:t>
                </w:r>
              </w:p>
            </w:tc>
          </w:sdtContent>
        </w:sdt>
      </w:tr>
      <w:tr w:rsidR="005D6780" w:rsidRPr="006E64B8" w14:paraId="134D49F6" w14:textId="77777777" w:rsidTr="005F6927">
        <w:tc>
          <w:tcPr>
            <w:tcW w:w="3111" w:type="dxa"/>
          </w:tcPr>
          <w:p w14:paraId="73745AB3" w14:textId="46970E25" w:rsidR="005D6780" w:rsidRPr="001D3EEC" w:rsidRDefault="005D6780" w:rsidP="005D6780">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98DAF65D4A9440919D0AE2A30C0F095D"/>
            </w:placeholder>
          </w:sdtPr>
          <w:sdtEndPr/>
          <w:sdtContent>
            <w:tc>
              <w:tcPr>
                <w:tcW w:w="5491" w:type="dxa"/>
              </w:tcPr>
              <w:p w14:paraId="51C87C16" w14:textId="6393526A" w:rsidR="005D6780" w:rsidRPr="00080A71" w:rsidRDefault="006E64B8" w:rsidP="005D6780">
                <w:pPr>
                  <w:tabs>
                    <w:tab w:val="left" w:pos="426"/>
                  </w:tabs>
                  <w:rPr>
                    <w:bCs/>
                    <w:lang w:val="en-IE" w:eastAsia="en-GB"/>
                  </w:rPr>
                </w:pPr>
                <w:r>
                  <w:rPr>
                    <w:bCs/>
                    <w:lang w:val="fr-BE" w:eastAsia="en-GB"/>
                  </w:rPr>
                  <w:t>318630</w:t>
                </w:r>
              </w:p>
            </w:tc>
          </w:sdtContent>
        </w:sdt>
      </w:tr>
      <w:tr w:rsidR="005D6780" w:rsidRPr="001D3EEC" w14:paraId="38F42E75" w14:textId="77777777" w:rsidTr="005F6927">
        <w:tc>
          <w:tcPr>
            <w:tcW w:w="3111" w:type="dxa"/>
          </w:tcPr>
          <w:p w14:paraId="171B2069" w14:textId="55356334" w:rsidR="005D6780" w:rsidRPr="001D3EEC" w:rsidRDefault="005D6780" w:rsidP="005D6780">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5D6780" w:rsidRPr="001D3EEC" w:rsidRDefault="005D6780" w:rsidP="005D6780">
            <w:pPr>
              <w:tabs>
                <w:tab w:val="left" w:pos="1697"/>
              </w:tabs>
              <w:ind w:right="-1739"/>
              <w:contextualSpacing/>
              <w:rPr>
                <w:bCs/>
                <w:szCs w:val="24"/>
                <w:lang w:val="fr-BE" w:eastAsia="en-GB"/>
              </w:rPr>
            </w:pPr>
          </w:p>
          <w:p w14:paraId="3A297E0D" w14:textId="7C2BB14E" w:rsidR="005D6780" w:rsidRPr="001D3EEC" w:rsidRDefault="005D6780" w:rsidP="005D6780">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5D6780" w:rsidRPr="001D3EEC" w:rsidRDefault="005D6780" w:rsidP="005D6780">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5D6780" w:rsidRPr="001D3EEC" w:rsidRDefault="005D6780" w:rsidP="005D6780">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73967215C6C4531BA601C84E2FECD00"/>
              </w:placeholder>
            </w:sdtPr>
            <w:sdtEndPr/>
            <w:sdtContent>
              <w:p w14:paraId="369CA7C8" w14:textId="230B37D0" w:rsidR="005D6780" w:rsidRDefault="005D6780" w:rsidP="005D6780">
                <w:pPr>
                  <w:tabs>
                    <w:tab w:val="left" w:pos="426"/>
                  </w:tabs>
                  <w:spacing w:after="0"/>
                  <w:rPr>
                    <w:bCs/>
                    <w:lang w:val="fr-BE" w:eastAsia="en-GB"/>
                  </w:rPr>
                </w:pPr>
                <w:r>
                  <w:rPr>
                    <w:bCs/>
                    <w:lang w:val="fr-BE" w:eastAsia="en-GB"/>
                  </w:rPr>
                  <w:t>Claudia Canevari</w:t>
                </w:r>
              </w:p>
              <w:p w14:paraId="52A6B61D" w14:textId="154038BE" w:rsidR="005D6780" w:rsidRPr="006E64B8" w:rsidRDefault="005D6780" w:rsidP="005D6780">
                <w:pPr>
                  <w:tabs>
                    <w:tab w:val="left" w:pos="426"/>
                  </w:tabs>
                  <w:spacing w:after="0"/>
                  <w:rPr>
                    <w:bCs/>
                    <w:lang w:val="fr-BE" w:eastAsia="en-GB"/>
                  </w:rPr>
                </w:pPr>
                <w:r>
                  <w:rPr>
                    <w:bCs/>
                    <w:lang w:val="fr-BE" w:eastAsia="en-GB"/>
                  </w:rPr>
                  <w:t>Claudia.Canvari</w:t>
                </w:r>
                <w:r w:rsidRPr="00907775">
                  <w:rPr>
                    <w:bCs/>
                    <w:lang w:val="fr-BE" w:eastAsia="en-GB"/>
                  </w:rPr>
                  <w:t>@ec.europa.eu</w:t>
                </w:r>
              </w:p>
            </w:sdtContent>
          </w:sdt>
          <w:p w14:paraId="32DD8032" w14:textId="3661906A" w:rsidR="005D6780" w:rsidRPr="001D3EEC" w:rsidRDefault="005E3D28" w:rsidP="005D6780">
            <w:pPr>
              <w:tabs>
                <w:tab w:val="left" w:pos="426"/>
              </w:tabs>
              <w:contextualSpacing/>
              <w:rPr>
                <w:bCs/>
                <w:lang w:val="fr-BE" w:eastAsia="en-GB"/>
              </w:rPr>
            </w:pPr>
            <w:sdt>
              <w:sdtPr>
                <w:rPr>
                  <w:bCs/>
                  <w:lang w:val="fr-BE" w:eastAsia="en-GB"/>
                </w:rPr>
                <w:id w:val="1175461244"/>
                <w:placeholder>
                  <w:docPart w:val="BEC923A887E14D448D2AA4DAEBCB8E4C"/>
                </w:placeholder>
              </w:sdtPr>
              <w:sdtEndPr/>
              <w:sdtContent>
                <w:r w:rsidR="005D6780">
                  <w:rPr>
                    <w:bCs/>
                    <w:lang w:val="fr-BE" w:eastAsia="en-GB"/>
                  </w:rPr>
                  <w:t>3ème</w:t>
                </w:r>
              </w:sdtContent>
            </w:sdt>
            <w:r w:rsidR="005D6780" w:rsidRPr="001D3EEC">
              <w:rPr>
                <w:bCs/>
                <w:lang w:val="fr-BE" w:eastAsia="en-GB"/>
              </w:rPr>
              <w:t xml:space="preserve"> trimestre</w:t>
            </w:r>
            <w:r w:rsidR="005D6780">
              <w:rPr>
                <w:bCs/>
                <w:lang w:val="fr-BE" w:eastAsia="en-GB"/>
              </w:rPr>
              <w:t xml:space="preserve"> </w:t>
            </w:r>
            <w:sdt>
              <w:sdtPr>
                <w:rPr>
                  <w:bCs/>
                  <w:lang w:val="fr-BE" w:eastAsia="en-GB"/>
                </w:rPr>
                <w:id w:val="1115250968"/>
                <w:placeholder>
                  <w:docPart w:val="8B693B781036490F83D1D82109570DEA"/>
                </w:placeholder>
              </w:sdtPr>
              <w:sdtEndPr/>
              <w:sdtContent>
                <w:sdt>
                  <w:sdtPr>
                    <w:rPr>
                      <w:bCs/>
                      <w:lang w:val="pt-PT" w:eastAsia="en-GB"/>
                    </w:rPr>
                    <w:alias w:val="Year"/>
                    <w:tag w:val="Year"/>
                    <w:id w:val="-1638640930"/>
                    <w:placeholder>
                      <w:docPart w:val="E544587ADAAF46589394A539C831D6FA"/>
                    </w:placeholder>
                    <w:dropDownList>
                      <w:listItem w:value="Choose an item."/>
                      <w:listItem w:displayText="2023" w:value="2023"/>
                      <w:listItem w:displayText="2024" w:value="2024"/>
                      <w:listItem w:displayText="2025" w:value="2025"/>
                      <w:listItem w:displayText="2026" w:value="2026"/>
                    </w:dropDownList>
                  </w:sdtPr>
                  <w:sdtEndPr/>
                  <w:sdtContent>
                    <w:r>
                      <w:rPr>
                        <w:bCs/>
                        <w:lang w:val="pt-PT" w:eastAsia="en-GB"/>
                      </w:rPr>
                      <w:t>2025</w:t>
                    </w:r>
                  </w:sdtContent>
                </w:sdt>
              </w:sdtContent>
            </w:sdt>
            <w:r w:rsidR="005D6780" w:rsidRPr="001D3EEC">
              <w:rPr>
                <w:bCs/>
                <w:lang w:val="fr-BE" w:eastAsia="en-GB"/>
              </w:rPr>
              <w:t xml:space="preserve"> </w:t>
            </w:r>
          </w:p>
          <w:p w14:paraId="768BBE26" w14:textId="08DE71DF" w:rsidR="005D6780" w:rsidRPr="001D3EEC" w:rsidRDefault="005E3D28" w:rsidP="005D6780">
            <w:pPr>
              <w:tabs>
                <w:tab w:val="left" w:pos="426"/>
              </w:tabs>
              <w:contextualSpacing/>
              <w:jc w:val="left"/>
              <w:rPr>
                <w:bCs/>
                <w:szCs w:val="24"/>
                <w:lang w:val="fr-BE" w:eastAsia="en-GB"/>
              </w:rPr>
            </w:pPr>
            <w:sdt>
              <w:sdtPr>
                <w:rPr>
                  <w:bCs/>
                  <w:lang w:val="fr-BE" w:eastAsia="en-GB"/>
                </w:rPr>
                <w:id w:val="202528730"/>
                <w:placeholder>
                  <w:docPart w:val="BEC923A887E14D448D2AA4DAEBCB8E4C"/>
                </w:placeholder>
              </w:sdtPr>
              <w:sdtEndPr/>
              <w:sdtContent>
                <w:r w:rsidR="005D6780">
                  <w:rPr>
                    <w:bCs/>
                    <w:lang w:val="fr-BE" w:eastAsia="en-GB"/>
                  </w:rPr>
                  <w:t xml:space="preserve">1 </w:t>
                </w:r>
              </w:sdtContent>
            </w:sdt>
            <w:r w:rsidR="005D6780" w:rsidRPr="001D3EEC">
              <w:rPr>
                <w:bCs/>
                <w:lang w:val="fr-BE" w:eastAsia="en-GB"/>
              </w:rPr>
              <w:t xml:space="preserve"> année</w:t>
            </w:r>
            <w:r w:rsidR="005D67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D6780">
                  <w:rPr>
                    <w:rFonts w:ascii="MS Gothic" w:eastAsia="MS Gothic" w:hAnsi="MS Gothic" w:hint="eastAsia"/>
                    <w:bCs/>
                    <w:szCs w:val="24"/>
                    <w:lang w:val="fr-BE" w:eastAsia="en-GB"/>
                  </w:rPr>
                  <w:t>☒</w:t>
                </w:r>
              </w:sdtContent>
            </w:sdt>
            <w:r w:rsidR="005D6780" w:rsidRPr="001D3EEC">
              <w:rPr>
                <w:bCs/>
                <w:lang w:val="fr-BE" w:eastAsia="en-GB"/>
              </w:rPr>
              <w:t xml:space="preserve"> Bruxelles </w:t>
            </w:r>
            <w:r w:rsidR="005D6780">
              <w:rPr>
                <w:bCs/>
                <w:lang w:val="fr-BE" w:eastAsia="en-GB"/>
              </w:rPr>
              <w:t xml:space="preserve"> </w:t>
            </w:r>
            <w:r w:rsidR="005D67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5D6780" w:rsidRPr="001D3EEC">
                  <w:rPr>
                    <w:rFonts w:ascii="MS Gothic" w:eastAsia="MS Gothic" w:hAnsi="MS Gothic"/>
                    <w:bCs/>
                    <w:szCs w:val="24"/>
                    <w:lang w:val="fr-BE" w:eastAsia="en-GB"/>
                  </w:rPr>
                  <w:t>☐</w:t>
                </w:r>
              </w:sdtContent>
            </w:sdt>
            <w:r w:rsidR="005D67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5D6780" w:rsidRPr="001D3EEC">
                  <w:rPr>
                    <w:rFonts w:ascii="MS Gothic" w:eastAsia="MS Gothic" w:hAnsi="MS Gothic"/>
                    <w:bCs/>
                    <w:szCs w:val="24"/>
                    <w:lang w:val="fr-BE" w:eastAsia="en-GB"/>
                  </w:rPr>
                  <w:t>☐</w:t>
                </w:r>
              </w:sdtContent>
            </w:sdt>
            <w:r w:rsidR="005D6780" w:rsidRPr="001D3EEC">
              <w:rPr>
                <w:bCs/>
                <w:szCs w:val="24"/>
                <w:lang w:val="fr-BE" w:eastAsia="en-GB"/>
              </w:rPr>
              <w:t xml:space="preserve"> Autre: </w:t>
            </w:r>
            <w:sdt>
              <w:sdtPr>
                <w:rPr>
                  <w:bCs/>
                  <w:szCs w:val="24"/>
                  <w:lang w:val="fr-BE" w:eastAsia="en-GB"/>
                </w:rPr>
                <w:id w:val="-186994276"/>
                <w:placeholder>
                  <w:docPart w:val="BEC923A887E14D448D2AA4DAEBCB8E4C"/>
                </w:placeholder>
                <w:showingPlcHdr/>
              </w:sdtPr>
              <w:sdtEndPr/>
              <w:sdtContent>
                <w:r w:rsidR="005D6780" w:rsidRPr="001D3EEC">
                  <w:rPr>
                    <w:rStyle w:val="PlaceholderText"/>
                    <w:lang w:val="fr-BE"/>
                  </w:rPr>
                  <w:t>Click or tap here to enter text.</w:t>
                </w:r>
              </w:sdtContent>
            </w:sdt>
          </w:p>
          <w:p w14:paraId="6A0ABCA6" w14:textId="77777777" w:rsidR="005D6780" w:rsidRPr="001D3EEC" w:rsidRDefault="005D6780" w:rsidP="005D6780">
            <w:pPr>
              <w:tabs>
                <w:tab w:val="left" w:pos="426"/>
              </w:tabs>
              <w:spacing w:after="0"/>
              <w:contextualSpacing/>
              <w:rPr>
                <w:bCs/>
                <w:lang w:val="fr-BE" w:eastAsia="en-GB"/>
              </w:rPr>
            </w:pPr>
          </w:p>
        </w:tc>
      </w:tr>
      <w:tr w:rsidR="005D6780" w:rsidRPr="00AF417C" w14:paraId="7643981F" w14:textId="77777777" w:rsidTr="00BC2C0C">
        <w:tc>
          <w:tcPr>
            <w:tcW w:w="3111" w:type="dxa"/>
          </w:tcPr>
          <w:p w14:paraId="6EF8291E" w14:textId="38B2B2AA" w:rsidR="005D6780" w:rsidRPr="0007110E" w:rsidRDefault="005D6780" w:rsidP="005D6780">
            <w:pPr>
              <w:tabs>
                <w:tab w:val="left" w:pos="426"/>
              </w:tabs>
              <w:spacing w:before="120" w:after="0"/>
              <w:rPr>
                <w:bCs/>
                <w:lang w:val="en-IE" w:eastAsia="en-GB"/>
              </w:rPr>
            </w:pPr>
            <w:r>
              <w:rPr>
                <w:bCs/>
                <w:lang w:val="en-IE" w:eastAsia="en-GB"/>
              </w:rPr>
              <w:t>Type de détachement</w:t>
            </w:r>
          </w:p>
        </w:tc>
        <w:tc>
          <w:tcPr>
            <w:tcW w:w="5491" w:type="dxa"/>
          </w:tcPr>
          <w:p w14:paraId="414E5C9C" w14:textId="423BA203" w:rsidR="005D6780" w:rsidRPr="0007110E" w:rsidRDefault="005D6780" w:rsidP="005D6780">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5D6780" w:rsidRPr="001D3EEC" w14:paraId="52DCBCF8" w14:textId="77777777" w:rsidTr="005F6927">
        <w:tc>
          <w:tcPr>
            <w:tcW w:w="8602" w:type="dxa"/>
            <w:gridSpan w:val="2"/>
          </w:tcPr>
          <w:p w14:paraId="75C9C8EC" w14:textId="24E4F1D7" w:rsidR="005D6780" w:rsidRDefault="005D6780" w:rsidP="005D6780">
            <w:pPr>
              <w:tabs>
                <w:tab w:val="left" w:pos="426"/>
              </w:tabs>
              <w:rPr>
                <w:bCs/>
                <w:lang w:val="fr-BE" w:eastAsia="en-GB"/>
              </w:rPr>
            </w:pPr>
            <w:r w:rsidRPr="001D3EEC">
              <w:rPr>
                <w:bCs/>
                <w:lang w:val="fr-BE" w:eastAsia="en-GB"/>
              </w:rPr>
              <w:t>Cet avis de vacance est ouvert aux:</w:t>
            </w:r>
          </w:p>
          <w:p w14:paraId="58BA5DEB" w14:textId="18C3989D" w:rsidR="005D6780" w:rsidRDefault="005D6780" w:rsidP="005D6780">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5D6780" w:rsidRPr="00A65B97" w:rsidRDefault="005D6780" w:rsidP="005D6780">
            <w:pPr>
              <w:tabs>
                <w:tab w:val="left" w:pos="426"/>
              </w:tabs>
              <w:spacing w:after="120"/>
              <w:ind w:left="567"/>
              <w:rPr>
                <w:bCs/>
                <w:szCs w:val="24"/>
                <w:lang w:val="fr-BE" w:eastAsia="en-GB"/>
              </w:rPr>
            </w:pPr>
            <w:r w:rsidRPr="00A65B97">
              <w:rPr>
                <w:bCs/>
                <w:szCs w:val="24"/>
                <w:lang w:val="fr-BE" w:eastAsia="en-GB"/>
              </w:rPr>
              <w:t>ainsi qu’aux</w:t>
            </w:r>
          </w:p>
          <w:p w14:paraId="592E0483" w14:textId="489749E0" w:rsidR="005D6780" w:rsidRPr="001D3EEC" w:rsidRDefault="005E3D28" w:rsidP="005D6780">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5D6780">
                  <w:rPr>
                    <w:rFonts w:ascii="MS Gothic" w:eastAsia="MS Gothic" w:hAnsi="MS Gothic" w:hint="eastAsia"/>
                    <w:bCs/>
                    <w:szCs w:val="24"/>
                    <w:lang w:val="fr-BE" w:eastAsia="en-GB"/>
                  </w:rPr>
                  <w:t>☒</w:t>
                </w:r>
              </w:sdtContent>
            </w:sdt>
            <w:r w:rsidR="005D6780">
              <w:rPr>
                <w:bCs/>
                <w:szCs w:val="24"/>
                <w:lang w:val="fr-BE" w:eastAsia="en-GB"/>
              </w:rPr>
              <w:t xml:space="preserve"> </w:t>
            </w:r>
            <w:r w:rsidR="005D6780" w:rsidRPr="001D3EEC">
              <w:rPr>
                <w:bCs/>
                <w:szCs w:val="24"/>
                <w:lang w:val="fr-BE" w:eastAsia="en-GB"/>
              </w:rPr>
              <w:t>pays AELE suivants:</w:t>
            </w:r>
          </w:p>
          <w:p w14:paraId="556FFC51" w14:textId="58134B1D" w:rsidR="005D6780" w:rsidRPr="001D3EEC" w:rsidRDefault="005D6780" w:rsidP="005D6780">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43276B">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5D6780" w:rsidRPr="001D3EEC" w:rsidRDefault="005E3D28" w:rsidP="005D6780">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5D6780">
                  <w:rPr>
                    <w:rFonts w:ascii="MS Gothic" w:eastAsia="MS Gothic" w:hAnsi="MS Gothic" w:hint="eastAsia"/>
                    <w:bCs/>
                    <w:szCs w:val="24"/>
                    <w:lang w:val="fr-BE" w:eastAsia="en-GB"/>
                  </w:rPr>
                  <w:t>☐</w:t>
                </w:r>
              </w:sdtContent>
            </w:sdt>
            <w:r w:rsidR="005D6780">
              <w:rPr>
                <w:bCs/>
                <w:szCs w:val="24"/>
                <w:lang w:val="fr-BE" w:eastAsia="en-GB"/>
              </w:rPr>
              <w:t xml:space="preserve"> </w:t>
            </w:r>
            <w:r w:rsidR="005D6780" w:rsidRPr="001D3EEC">
              <w:rPr>
                <w:bCs/>
                <w:szCs w:val="24"/>
                <w:lang w:val="fr-BE" w:eastAsia="en-GB"/>
              </w:rPr>
              <w:t xml:space="preserve">pays tiers suivants: </w:t>
            </w:r>
            <w:sdt>
              <w:sdtPr>
                <w:rPr>
                  <w:bCs/>
                  <w:szCs w:val="24"/>
                  <w:lang w:val="fr-BE" w:eastAsia="en-GB"/>
                </w:rPr>
                <w:id w:val="-729996552"/>
                <w:placeholder>
                  <w:docPart w:val="4B43F4C0FC0F49A1B4FAA162C20349A1"/>
                </w:placeholder>
                <w:showingPlcHdr/>
              </w:sdtPr>
              <w:sdtEndPr/>
              <w:sdtContent>
                <w:r w:rsidR="005D6780" w:rsidRPr="001D3EEC">
                  <w:rPr>
                    <w:rStyle w:val="PlaceholderText"/>
                    <w:bCs/>
                    <w:lang w:val="fr-BE"/>
                  </w:rPr>
                  <w:t xml:space="preserve"> </w:t>
                </w:r>
                <w:r w:rsidR="005D6780">
                  <w:rPr>
                    <w:rStyle w:val="PlaceholderText"/>
                    <w:bCs/>
                    <w:lang w:val="fr-BE"/>
                  </w:rPr>
                  <w:t>…</w:t>
                </w:r>
                <w:r w:rsidR="005D6780" w:rsidRPr="001D3EEC">
                  <w:rPr>
                    <w:rStyle w:val="PlaceholderText"/>
                    <w:bCs/>
                    <w:lang w:val="fr-BE"/>
                  </w:rPr>
                  <w:t xml:space="preserve">    </w:t>
                </w:r>
              </w:sdtContent>
            </w:sdt>
          </w:p>
          <w:p w14:paraId="77C548F6" w14:textId="1BBE49F2" w:rsidR="005D6780" w:rsidRDefault="005E3D28" w:rsidP="005D6780">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5D6780">
                  <w:rPr>
                    <w:rFonts w:ascii="MS Gothic" w:eastAsia="MS Gothic" w:hAnsi="MS Gothic" w:hint="eastAsia"/>
                    <w:bCs/>
                    <w:szCs w:val="24"/>
                    <w:lang w:val="fr-BE" w:eastAsia="en-GB"/>
                  </w:rPr>
                  <w:t>☐</w:t>
                </w:r>
              </w:sdtContent>
            </w:sdt>
            <w:r w:rsidR="005D6780">
              <w:rPr>
                <w:bCs/>
                <w:szCs w:val="24"/>
                <w:lang w:val="fr-BE" w:eastAsia="en-GB"/>
              </w:rPr>
              <w:t xml:space="preserve"> </w:t>
            </w:r>
            <w:r w:rsidR="005D6780" w:rsidRPr="001D3EEC">
              <w:rPr>
                <w:bCs/>
                <w:szCs w:val="24"/>
                <w:lang w:val="fr-BE" w:eastAsia="en-GB"/>
              </w:rPr>
              <w:t xml:space="preserve">organisations intergouvernementales suivantes: </w:t>
            </w:r>
            <w:sdt>
              <w:sdtPr>
                <w:rPr>
                  <w:bCs/>
                  <w:szCs w:val="24"/>
                  <w:lang w:val="fr-BE" w:eastAsia="en-GB"/>
                </w:rPr>
                <w:id w:val="2045088807"/>
                <w:placeholder>
                  <w:docPart w:val="F9E965722D024049B58B9DDF241A2F4E"/>
                </w:placeholder>
                <w:showingPlcHdr/>
              </w:sdtPr>
              <w:sdtEndPr/>
              <w:sdtContent>
                <w:r w:rsidR="005D6780">
                  <w:rPr>
                    <w:rStyle w:val="PlaceholderText"/>
                  </w:rPr>
                  <w:t xml:space="preserve"> …    </w:t>
                </w:r>
              </w:sdtContent>
            </w:sdt>
          </w:p>
          <w:p w14:paraId="2B5ABBA0" w14:textId="5B121818" w:rsidR="005D6780" w:rsidRPr="001D3EEC" w:rsidRDefault="005D6780" w:rsidP="005D6780">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5D6780" w:rsidRPr="0043276B" w14:paraId="377A2509" w14:textId="77777777" w:rsidTr="00DE0E7F">
        <w:tc>
          <w:tcPr>
            <w:tcW w:w="3111" w:type="dxa"/>
          </w:tcPr>
          <w:p w14:paraId="296D5EDE" w14:textId="5F090CB6" w:rsidR="005D6780" w:rsidRPr="0007110E" w:rsidRDefault="005D6780" w:rsidP="005D6780">
            <w:pPr>
              <w:tabs>
                <w:tab w:val="left" w:pos="426"/>
              </w:tabs>
              <w:spacing w:before="180"/>
              <w:rPr>
                <w:bCs/>
                <w:lang w:val="en-IE" w:eastAsia="en-GB"/>
              </w:rPr>
            </w:pPr>
            <w:r w:rsidRPr="001D3EEC">
              <w:rPr>
                <w:bCs/>
                <w:lang w:val="fr-BE" w:eastAsia="en-GB"/>
              </w:rPr>
              <w:t>Délai des candidatures</w:t>
            </w:r>
          </w:p>
        </w:tc>
        <w:tc>
          <w:tcPr>
            <w:tcW w:w="5491" w:type="dxa"/>
          </w:tcPr>
          <w:p w14:paraId="35A2EEC2" w14:textId="719C10B5" w:rsidR="005D6780" w:rsidRDefault="005D6780" w:rsidP="005D6780">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0629AC3" w:rsidR="005D6780" w:rsidRPr="0007110E" w:rsidRDefault="005D6780" w:rsidP="005D6780">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8F49C6E5B5984C97A6D287CB278546EC"/>
                </w:placeholder>
                <w:date w:fullDate="2025-06-25T00:00:00Z">
                  <w:dateFormat w:val="dd-MM-yyyy"/>
                  <w:lid w:val="fr-BE"/>
                  <w:storeMappedDataAs w:val="dateTime"/>
                  <w:calendar w:val="gregorian"/>
                </w:date>
              </w:sdtPr>
              <w:sdtEndPr/>
              <w:sdtContent>
                <w:r w:rsidR="005E3D28">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365D71D" w14:textId="77777777" w:rsidR="003562D0" w:rsidRPr="003562D0" w:rsidRDefault="003562D0" w:rsidP="003562D0">
          <w:pPr>
            <w:rPr>
              <w:lang w:val="fr-BE" w:eastAsia="en-GB"/>
            </w:rPr>
          </w:pPr>
          <w:r w:rsidRPr="003562D0">
            <w:rPr>
              <w:lang w:val="fr-BE" w:eastAsia="en-GB"/>
            </w:rPr>
            <w:t xml:space="preserve">La direction générale de l’énergie s’emploie à promouvoir une économie européenne compétitive, à garantir la sécurité énergétique et à accélérer la transition énergétique propre et juste de l’Europe pour qu’elle soit le premier continent neutre pour le climat d’ici à 2050. Nous avons défini des politiques visant à développer un système énergétique innovant, résilient et intégré, qui assure un approvisionnement continu en énergie abordable, sûre, fiable et propre à ses citoyens et à ses entreprises, conformément aux orientations politiques de la présidente. </w:t>
          </w:r>
        </w:p>
        <w:p w14:paraId="24FA7457" w14:textId="77777777" w:rsidR="003562D0" w:rsidRPr="003562D0" w:rsidRDefault="003562D0" w:rsidP="003562D0">
          <w:pPr>
            <w:rPr>
              <w:lang w:val="fr-BE" w:eastAsia="en-GB"/>
            </w:rPr>
          </w:pPr>
          <w:r w:rsidRPr="003562D0">
            <w:rPr>
              <w:lang w:val="fr-BE" w:eastAsia="en-GB"/>
            </w:rPr>
            <w:lastRenderedPageBreak/>
            <w:t xml:space="preserve">L’énergie est au cœur du pacte pour une industrie propre en tant qu’élément essentiel pour parvenir à une économie compétitive, durable, sobre en carbone et abordable grâce à la transition vers des sources d’énergie renouvelables, à la sécurité de l’approvisionnement, à l’efficacité énergétique et à l’adoption de technologies propres. Nous nous efforçons de réduire les coûts et les prix de l’énergie pour les consommateurs, de supprimer les obstacles à la transition vers une énergie propre et de stimuler les solutions énergétiques qui favorisent la transition vers des prix abordables et la neutralité climatique. </w:t>
          </w:r>
        </w:p>
        <w:p w14:paraId="374DEA60" w14:textId="77777777" w:rsidR="003562D0" w:rsidRPr="003562D0" w:rsidRDefault="003562D0" w:rsidP="003562D0">
          <w:pPr>
            <w:rPr>
              <w:lang w:val="fr-BE" w:eastAsia="en-GB"/>
            </w:rPr>
          </w:pPr>
          <w:r w:rsidRPr="003562D0">
            <w:rPr>
              <w:lang w:val="fr-BE" w:eastAsia="en-GB"/>
            </w:rPr>
            <w:t xml:space="preserve">Au sein de la direction générale de l’énergie, la direction B «Transition juste, consommateurs, efficacité énergétique et innovation» a pour mission de contribuer à la décarbonation du système énergétique de l’UE tout en assurant une transition juste axée sur les consommateurs d’énergie et en ne laissant personne de côté, et en favorisant l’innovation et la compétitivité des technologies énergétiques propres. </w:t>
          </w:r>
        </w:p>
        <w:p w14:paraId="18140A21" w14:textId="43252444" w:rsidR="001A0074" w:rsidRPr="003562D0" w:rsidRDefault="003562D0" w:rsidP="003562D0">
          <w:pPr>
            <w:rPr>
              <w:lang w:val="fr-BE" w:eastAsia="en-GB"/>
            </w:rPr>
          </w:pPr>
          <w:r w:rsidRPr="003562D0">
            <w:rPr>
              <w:lang w:val="fr-BE" w:eastAsia="en-GB"/>
            </w:rPr>
            <w:t>En particulier, l’unité ENER.B2 est responsable de la politique et du financement de l’efficacité énergétique. B2 a pour mission de donner la priorité à l’efficacité énergétique, premier carburant pour la transition vers une énergie propre, vers une Union européenne décarbonée d’ici à 2050, dans tous les secteurs de l’économie; soutenir l’intégration des investissements en faveur de l’efficacité énergétique dans le cadre du budget de l’UE et l’augmentation du financement privé en faveur de l’efficacité énergétique. Afin de permettre la réalisation des objectifs susmentionnés, le B2 élabore et met en œuvre la législation, les programmes de financement, le cadre financier et les outils de coopération et d’échange nécessaires pour faire progresser la politique globale de l’Union en matière d’efficacité énergétique.</w:t>
          </w:r>
        </w:p>
      </w:sdtContent>
    </w:sdt>
    <w:p w14:paraId="30B422AA" w14:textId="77777777" w:rsidR="00301CA3" w:rsidRPr="003562D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4E77F6E" w14:textId="1D863E1B" w:rsidR="003562D0" w:rsidRPr="003562D0" w:rsidRDefault="003562D0" w:rsidP="003562D0">
          <w:pPr>
            <w:rPr>
              <w:lang w:val="fr-BE" w:eastAsia="en-GB"/>
            </w:rPr>
          </w:pPr>
          <w:r w:rsidRPr="003562D0">
            <w:rPr>
              <w:lang w:val="fr-BE" w:eastAsia="en-GB"/>
            </w:rPr>
            <w:t xml:space="preserve">Une position intéressante et difficile en tant que </w:t>
          </w:r>
          <w:r w:rsidR="00F50663">
            <w:rPr>
              <w:lang w:val="fr-BE" w:eastAsia="en-GB"/>
            </w:rPr>
            <w:t>gestionnaire des politiques</w:t>
          </w:r>
          <w:r w:rsidRPr="003562D0">
            <w:rPr>
              <w:lang w:val="fr-BE" w:eastAsia="en-GB"/>
            </w:rPr>
            <w:t xml:space="preserve"> chargé de travailler à l’élaboration et à la mise en œuvre de la politique en matière d’efficacité énergétique. Le </w:t>
          </w:r>
          <w:r w:rsidR="00F50663">
            <w:rPr>
              <w:lang w:val="fr-BE" w:eastAsia="en-GB"/>
            </w:rPr>
            <w:t>gestionnaire</w:t>
          </w:r>
          <w:r w:rsidRPr="003562D0">
            <w:rPr>
              <w:lang w:val="fr-BE" w:eastAsia="en-GB"/>
            </w:rPr>
            <w:t xml:space="preserve"> des politiques participera à la mise en œuvre en cours de la refonte de la directive relative à l’efficacité énergétique (DEE), en mettant l’accent sur le principe de primauté de l’efficacité énergétique et les dispositions relatives aux consommateurs. </w:t>
          </w:r>
        </w:p>
        <w:p w14:paraId="00108697" w14:textId="77777777" w:rsidR="003562D0" w:rsidRPr="003562D0" w:rsidRDefault="003562D0" w:rsidP="003562D0">
          <w:pPr>
            <w:rPr>
              <w:lang w:val="fr-BE" w:eastAsia="en-GB"/>
            </w:rPr>
          </w:pPr>
          <w:r w:rsidRPr="003562D0">
            <w:rPr>
              <w:lang w:val="fr-BE" w:eastAsia="en-GB"/>
            </w:rPr>
            <w:t xml:space="preserve">À la suite de l’adoption de la recommandation et des lignes directrices sur le principe de primauté de l’efficacité énergétique, le titulaire du poste sera chargé de poursuivre le développement de ce principe, notamment en soutenant l’application du principe par les États membres et d’autres décideurs, en encourageant l’utilisation de la recommandation et des lignes directrices de la Commission et en assurant le lien avec d’autres politiques de la Commission. </w:t>
          </w:r>
        </w:p>
        <w:p w14:paraId="15080A5A" w14:textId="716587B9" w:rsidR="003562D0" w:rsidRPr="003562D0" w:rsidRDefault="003562D0" w:rsidP="003562D0">
          <w:pPr>
            <w:rPr>
              <w:lang w:val="fr-BE" w:eastAsia="en-GB"/>
            </w:rPr>
          </w:pPr>
          <w:r w:rsidRPr="003562D0">
            <w:rPr>
              <w:lang w:val="fr-BE" w:eastAsia="en-GB"/>
            </w:rPr>
            <w:t xml:space="preserve">Le </w:t>
          </w:r>
          <w:r w:rsidR="00F50663">
            <w:rPr>
              <w:lang w:val="fr-BE" w:eastAsia="en-GB"/>
            </w:rPr>
            <w:t>gestionnaire</w:t>
          </w:r>
          <w:r w:rsidRPr="003562D0">
            <w:rPr>
              <w:lang w:val="fr-BE" w:eastAsia="en-GB"/>
            </w:rPr>
            <w:t xml:space="preserve"> des politiques suivra la transposition et la mise en œuvre de la refonte de la DEE dans plusieurs États membres et sera chargé de coordonner plusieurs articles. </w:t>
          </w:r>
        </w:p>
        <w:p w14:paraId="7081DAB6" w14:textId="77777777" w:rsidR="003562D0" w:rsidRPr="003562D0" w:rsidRDefault="003562D0" w:rsidP="003562D0">
          <w:pPr>
            <w:rPr>
              <w:lang w:val="fr-BE" w:eastAsia="en-GB"/>
            </w:rPr>
          </w:pPr>
          <w:r w:rsidRPr="003562D0">
            <w:rPr>
              <w:lang w:val="fr-BE" w:eastAsia="en-GB"/>
            </w:rPr>
            <w:t xml:space="preserve">Le titulaire du poste contribuera à l’élaboration d’une politique en matière d’efficacité énergétique après 2030 et à des politiques plus larges de la Commission, telles que le règlement sur la gouvernance en matière d’énergie et de climat.  </w:t>
          </w:r>
        </w:p>
        <w:p w14:paraId="3B1D2FA2" w14:textId="40B07292" w:rsidR="001A0074" w:rsidRPr="003562D0" w:rsidRDefault="003562D0" w:rsidP="003562D0">
          <w:pPr>
            <w:rPr>
              <w:lang w:val="fr-BE" w:eastAsia="en-GB"/>
            </w:rPr>
          </w:pPr>
          <w:r w:rsidRPr="003562D0">
            <w:rPr>
              <w:lang w:val="fr-BE" w:eastAsia="en-GB"/>
            </w:rPr>
            <w:t>Le titulaire du poste représentera l’unité lors d’événements pertinents, de réunions avec les parties prenantes, d’autres institutions et de représentants des États membres, y compris dans le cadre de groupes d’experts et d’actions concertées.</w:t>
          </w:r>
        </w:p>
      </w:sdtContent>
    </w:sdt>
    <w:p w14:paraId="3D69C09B" w14:textId="77777777" w:rsidR="00301CA3" w:rsidRPr="003562D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A20D7D2" w14:textId="5EC4D3C3" w:rsidR="003562D0" w:rsidRPr="003562D0" w:rsidRDefault="003562D0" w:rsidP="003562D0">
          <w:pPr>
            <w:pStyle w:val="ListNumber"/>
            <w:numPr>
              <w:ilvl w:val="0"/>
              <w:numId w:val="0"/>
            </w:numPr>
            <w:ind w:left="709" w:hanging="709"/>
            <w:rPr>
              <w:lang w:val="fr-BE" w:eastAsia="en-GB"/>
            </w:rPr>
          </w:pPr>
          <w:r w:rsidRPr="003562D0">
            <w:rPr>
              <w:lang w:val="fr-BE" w:eastAsia="en-GB"/>
            </w:rPr>
            <w:t>Le candidat retenu devra</w:t>
          </w:r>
          <w:r>
            <w:rPr>
              <w:lang w:val="fr-BE" w:eastAsia="en-GB"/>
            </w:rPr>
            <w:t xml:space="preserve"> avoir</w:t>
          </w:r>
          <w:r w:rsidRPr="003562D0">
            <w:rPr>
              <w:lang w:val="fr-BE" w:eastAsia="en-GB"/>
            </w:rPr>
            <w:t xml:space="preserve">: </w:t>
          </w:r>
        </w:p>
        <w:p w14:paraId="2904384E" w14:textId="475F6E3B" w:rsidR="003562D0" w:rsidRPr="003562D0" w:rsidRDefault="003562D0" w:rsidP="003562D0">
          <w:pPr>
            <w:pStyle w:val="ListNumber"/>
            <w:numPr>
              <w:ilvl w:val="0"/>
              <w:numId w:val="29"/>
            </w:numPr>
            <w:spacing w:after="120"/>
            <w:ind w:left="567" w:hanging="283"/>
            <w:rPr>
              <w:lang w:val="fr-BE" w:eastAsia="en-GB"/>
            </w:rPr>
          </w:pPr>
          <w:r w:rsidRPr="003562D0">
            <w:rPr>
              <w:lang w:val="fr-BE" w:eastAsia="en-GB"/>
            </w:rPr>
            <w:t>Une bonne connaissance de la politique et de la législation en matière d’efficacité</w:t>
          </w:r>
          <w:r>
            <w:rPr>
              <w:lang w:val="fr-BE" w:eastAsia="en-GB"/>
            </w:rPr>
            <w:t xml:space="preserve"> </w:t>
          </w:r>
          <w:r w:rsidRPr="003562D0">
            <w:rPr>
              <w:lang w:val="fr-BE" w:eastAsia="en-GB"/>
            </w:rPr>
            <w:t xml:space="preserve">énergétique; </w:t>
          </w:r>
        </w:p>
        <w:p w14:paraId="21F0D7D6" w14:textId="7AF51867" w:rsidR="003562D0" w:rsidRPr="003562D0" w:rsidRDefault="003562D0" w:rsidP="003562D0">
          <w:pPr>
            <w:pStyle w:val="ListNumber"/>
            <w:numPr>
              <w:ilvl w:val="0"/>
              <w:numId w:val="29"/>
            </w:numPr>
            <w:spacing w:after="120"/>
            <w:ind w:left="567" w:hanging="283"/>
            <w:rPr>
              <w:lang w:val="fr-BE" w:eastAsia="en-GB"/>
            </w:rPr>
          </w:pPr>
          <w:r>
            <w:rPr>
              <w:lang w:val="fr-BE" w:eastAsia="en-GB"/>
            </w:rPr>
            <w:t>Un s</w:t>
          </w:r>
          <w:r w:rsidRPr="003562D0">
            <w:rPr>
              <w:lang w:val="fr-BE" w:eastAsia="en-GB"/>
            </w:rPr>
            <w:t xml:space="preserve">ens de l’organisation, sens de l’initiative et esprit d’équipe; </w:t>
          </w:r>
        </w:p>
        <w:p w14:paraId="2F94FBDE" w14:textId="31BCF61B" w:rsidR="003562D0" w:rsidRPr="003562D0" w:rsidRDefault="003562D0" w:rsidP="003562D0">
          <w:pPr>
            <w:pStyle w:val="ListNumber"/>
            <w:numPr>
              <w:ilvl w:val="0"/>
              <w:numId w:val="29"/>
            </w:numPr>
            <w:spacing w:after="120"/>
            <w:ind w:left="567" w:hanging="283"/>
            <w:rPr>
              <w:lang w:val="fr-BE" w:eastAsia="en-GB"/>
            </w:rPr>
          </w:pPr>
          <w:r>
            <w:rPr>
              <w:lang w:val="fr-BE" w:eastAsia="en-GB"/>
            </w:rPr>
            <w:t xml:space="preserve">De l’expérience </w:t>
          </w:r>
          <w:r w:rsidRPr="003562D0">
            <w:rPr>
              <w:lang w:val="fr-BE" w:eastAsia="en-GB"/>
            </w:rPr>
            <w:t xml:space="preserve">en ce qui concerne la prise de responsabilité, l’obtention de résultats sur des dossiers complexes, la recherche d’un consensus et le respect des délais; </w:t>
          </w:r>
        </w:p>
        <w:p w14:paraId="018F464C" w14:textId="498F9233" w:rsidR="003562D0" w:rsidRPr="003562D0" w:rsidRDefault="003562D0" w:rsidP="003562D0">
          <w:pPr>
            <w:pStyle w:val="ListNumber"/>
            <w:numPr>
              <w:ilvl w:val="0"/>
              <w:numId w:val="29"/>
            </w:numPr>
            <w:spacing w:after="120"/>
            <w:ind w:left="567" w:hanging="283"/>
            <w:rPr>
              <w:lang w:val="fr-BE" w:eastAsia="en-GB"/>
            </w:rPr>
          </w:pPr>
          <w:r>
            <w:rPr>
              <w:lang w:val="fr-BE" w:eastAsia="en-GB"/>
            </w:rPr>
            <w:t>La c</w:t>
          </w:r>
          <w:r w:rsidRPr="003562D0">
            <w:rPr>
              <w:lang w:val="fr-BE" w:eastAsia="en-GB"/>
            </w:rPr>
            <w:t xml:space="preserve">apacité à communiquer des informations techniques ou spécialisées à un public non technique; </w:t>
          </w:r>
        </w:p>
        <w:p w14:paraId="7E409EA7" w14:textId="506E2678" w:rsidR="001A0074" w:rsidRPr="003562D0" w:rsidRDefault="003562D0" w:rsidP="003562D0">
          <w:pPr>
            <w:pStyle w:val="ListNumber"/>
            <w:numPr>
              <w:ilvl w:val="0"/>
              <w:numId w:val="29"/>
            </w:numPr>
            <w:spacing w:after="120"/>
            <w:ind w:left="567" w:hanging="283"/>
            <w:rPr>
              <w:lang w:val="fr-BE" w:eastAsia="en-GB"/>
            </w:rPr>
          </w:pPr>
          <w:r w:rsidRPr="003562D0">
            <w:rPr>
              <w:lang w:val="fr-BE" w:eastAsia="en-GB"/>
            </w:rPr>
            <w:t>Une très bonne maîtrise de l’anglais (tant à l’oral qu’à l’écrit) est essentielle ; la connaissance du français et/ou de l’allemand constituerait un atout.</w:t>
          </w:r>
        </w:p>
      </w:sdtContent>
    </w:sdt>
    <w:p w14:paraId="5D76C15C" w14:textId="77777777" w:rsidR="00F65CC2" w:rsidRPr="003562D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69392BCD" w:rsidR="004D3B51" w:rsidRPr="001D3EEC" w:rsidRDefault="004A4BB7" w:rsidP="004D3B51">
      <w:pPr>
        <w:rPr>
          <w:bCs/>
          <w:lang w:val="fr-BE" w:eastAsia="en-GB"/>
        </w:rPr>
      </w:pPr>
      <w:r>
        <w:rPr>
          <w:bCs/>
          <w:lang w:val="fr-BE" w:eastAsia="en-GB"/>
        </w:rPr>
        <w:lastRenderedPageBreak/>
        <w:t>Durant toute la duréede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06007A4"/>
    <w:multiLevelType w:val="hybridMultilevel"/>
    <w:tmpl w:val="8DFC952E"/>
    <w:lvl w:ilvl="0" w:tplc="02F4BAB4">
      <w:numFmt w:val="bullet"/>
      <w:lvlText w:val="•"/>
      <w:lvlJc w:val="left"/>
      <w:pPr>
        <w:ind w:left="1069"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96D3A3B"/>
    <w:multiLevelType w:val="hybridMultilevel"/>
    <w:tmpl w:val="6442BD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5ACF7DFE"/>
    <w:multiLevelType w:val="hybridMultilevel"/>
    <w:tmpl w:val="43EE8CA6"/>
    <w:lvl w:ilvl="0" w:tplc="02F4BAB4">
      <w:numFmt w:val="bullet"/>
      <w:lvlText w:val="•"/>
      <w:lvlJc w:val="left"/>
      <w:pPr>
        <w:ind w:left="1069" w:hanging="360"/>
      </w:pPr>
      <w:rPr>
        <w:rFonts w:ascii="Times New Roman" w:eastAsia="Times New Roman" w:hAnsi="Times New Roman" w:cs="Times New Roman"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C0E32A9"/>
    <w:multiLevelType w:val="hybridMultilevel"/>
    <w:tmpl w:val="7EF04272"/>
    <w:lvl w:ilvl="0" w:tplc="02F4BAB4">
      <w:numFmt w:val="bullet"/>
      <w:lvlText w:val="•"/>
      <w:lvlJc w:val="left"/>
      <w:pPr>
        <w:ind w:left="1778" w:hanging="360"/>
      </w:pPr>
      <w:rPr>
        <w:rFonts w:ascii="Times New Roman" w:eastAsia="Times New Roman" w:hAnsi="Times New Roman" w:cs="Times New Roman"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26"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8"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9"/>
  </w:num>
  <w:num w:numId="6" w16cid:durableId="181284729">
    <w:abstractNumId w:val="24"/>
  </w:num>
  <w:num w:numId="7" w16cid:durableId="1703705955">
    <w:abstractNumId w:val="1"/>
  </w:num>
  <w:num w:numId="8" w16cid:durableId="1191845979">
    <w:abstractNumId w:val="6"/>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5"/>
  </w:num>
  <w:num w:numId="15" w16cid:durableId="1021391429">
    <w:abstractNumId w:val="18"/>
  </w:num>
  <w:num w:numId="16" w16cid:durableId="1891763309">
    <w:abstractNumId w:val="26"/>
  </w:num>
  <w:num w:numId="17" w16cid:durableId="359092911">
    <w:abstractNumId w:val="9"/>
  </w:num>
  <w:num w:numId="18" w16cid:durableId="308289900">
    <w:abstractNumId w:val="10"/>
  </w:num>
  <w:num w:numId="19" w16cid:durableId="1964581914">
    <w:abstractNumId w:val="27"/>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8"/>
  </w:num>
  <w:num w:numId="26" w16cid:durableId="684405220">
    <w:abstractNumId w:val="14"/>
  </w:num>
  <w:num w:numId="27" w16cid:durableId="1159922323">
    <w:abstractNumId w:val="23"/>
  </w:num>
  <w:num w:numId="28" w16cid:durableId="139344218">
    <w:abstractNumId w:val="25"/>
  </w:num>
  <w:num w:numId="29" w16cid:durableId="5096362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D3E41"/>
    <w:rsid w:val="001A0074"/>
    <w:rsid w:val="001B4CCB"/>
    <w:rsid w:val="001D3EEC"/>
    <w:rsid w:val="00215A56"/>
    <w:rsid w:val="0028413D"/>
    <w:rsid w:val="002841B7"/>
    <w:rsid w:val="002A6E30"/>
    <w:rsid w:val="002B37EB"/>
    <w:rsid w:val="00301CA3"/>
    <w:rsid w:val="003562D0"/>
    <w:rsid w:val="00377580"/>
    <w:rsid w:val="00394581"/>
    <w:rsid w:val="003B3CA4"/>
    <w:rsid w:val="0043276B"/>
    <w:rsid w:val="00443957"/>
    <w:rsid w:val="00462268"/>
    <w:rsid w:val="004A4BB7"/>
    <w:rsid w:val="004D3B51"/>
    <w:rsid w:val="0053405E"/>
    <w:rsid w:val="00556CBD"/>
    <w:rsid w:val="0059247F"/>
    <w:rsid w:val="005D6780"/>
    <w:rsid w:val="005E3D28"/>
    <w:rsid w:val="00633689"/>
    <w:rsid w:val="006A1CB2"/>
    <w:rsid w:val="006B47B6"/>
    <w:rsid w:val="006E64B8"/>
    <w:rsid w:val="006F23BA"/>
    <w:rsid w:val="006F303C"/>
    <w:rsid w:val="0074301E"/>
    <w:rsid w:val="007A10AA"/>
    <w:rsid w:val="007A1396"/>
    <w:rsid w:val="007B5FAE"/>
    <w:rsid w:val="007E131B"/>
    <w:rsid w:val="007E4F35"/>
    <w:rsid w:val="008241B0"/>
    <w:rsid w:val="008315CD"/>
    <w:rsid w:val="00866E7F"/>
    <w:rsid w:val="00880A51"/>
    <w:rsid w:val="00896423"/>
    <w:rsid w:val="008A0FF3"/>
    <w:rsid w:val="008D6A85"/>
    <w:rsid w:val="0092295D"/>
    <w:rsid w:val="00A65B97"/>
    <w:rsid w:val="00A917BE"/>
    <w:rsid w:val="00B31DC8"/>
    <w:rsid w:val="00B566C1"/>
    <w:rsid w:val="00BF389A"/>
    <w:rsid w:val="00C35623"/>
    <w:rsid w:val="00C518F5"/>
    <w:rsid w:val="00D703FC"/>
    <w:rsid w:val="00D82B48"/>
    <w:rsid w:val="00DC5C83"/>
    <w:rsid w:val="00E0579E"/>
    <w:rsid w:val="00E5708E"/>
    <w:rsid w:val="00E850B7"/>
    <w:rsid w:val="00E927FE"/>
    <w:rsid w:val="00F50663"/>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B085B0F285A842E186D7B475A6A1772D"/>
        <w:category>
          <w:name w:val="General"/>
          <w:gallery w:val="placeholder"/>
        </w:category>
        <w:types>
          <w:type w:val="bbPlcHdr"/>
        </w:types>
        <w:behaviors>
          <w:behavior w:val="content"/>
        </w:behaviors>
        <w:guid w:val="{31EE562D-2548-4F12-AB1B-7B36459ECB2A}"/>
      </w:docPartPr>
      <w:docPartBody>
        <w:p w:rsidR="007421F6" w:rsidRDefault="007421F6" w:rsidP="007421F6">
          <w:pPr>
            <w:pStyle w:val="B085B0F285A842E186D7B475A6A1772D"/>
          </w:pPr>
          <w:r w:rsidRPr="0007110E">
            <w:rPr>
              <w:rStyle w:val="PlaceholderText"/>
              <w:bCs/>
            </w:rPr>
            <w:t>Click or tap here to enter text.</w:t>
          </w:r>
        </w:p>
      </w:docPartBody>
    </w:docPart>
    <w:docPart>
      <w:docPartPr>
        <w:name w:val="98DAF65D4A9440919D0AE2A30C0F095D"/>
        <w:category>
          <w:name w:val="General"/>
          <w:gallery w:val="placeholder"/>
        </w:category>
        <w:types>
          <w:type w:val="bbPlcHdr"/>
        </w:types>
        <w:behaviors>
          <w:behavior w:val="content"/>
        </w:behaviors>
        <w:guid w:val="{DE1E4FFF-FADA-48C3-8BCE-720B8D4DF10C}"/>
      </w:docPartPr>
      <w:docPartBody>
        <w:p w:rsidR="007421F6" w:rsidRDefault="007421F6" w:rsidP="007421F6">
          <w:pPr>
            <w:pStyle w:val="98DAF65D4A9440919D0AE2A30C0F095D"/>
          </w:pPr>
          <w:r w:rsidRPr="00462268">
            <w:rPr>
              <w:rStyle w:val="PlaceholderText"/>
              <w:bCs/>
              <w:lang w:val="en-IE"/>
            </w:rPr>
            <w:t>Click or tap here to enter text.</w:t>
          </w:r>
        </w:p>
      </w:docPartBody>
    </w:docPart>
    <w:docPart>
      <w:docPartPr>
        <w:name w:val="D73967215C6C4531BA601C84E2FECD00"/>
        <w:category>
          <w:name w:val="General"/>
          <w:gallery w:val="placeholder"/>
        </w:category>
        <w:types>
          <w:type w:val="bbPlcHdr"/>
        </w:types>
        <w:behaviors>
          <w:behavior w:val="content"/>
        </w:behaviors>
        <w:guid w:val="{5043D972-C83E-47E5-AE1D-E3BD8C395EB9}"/>
      </w:docPartPr>
      <w:docPartBody>
        <w:p w:rsidR="007421F6" w:rsidRDefault="007421F6" w:rsidP="007421F6">
          <w:pPr>
            <w:pStyle w:val="D73967215C6C4531BA601C84E2FECD00"/>
          </w:pPr>
          <w:r w:rsidRPr="00080A71">
            <w:rPr>
              <w:rStyle w:val="PlaceholderText"/>
              <w:bCs/>
              <w:lang w:val="en-IE"/>
            </w:rPr>
            <w:t>Click or tap here to enter text.</w:t>
          </w:r>
        </w:p>
      </w:docPartBody>
    </w:docPart>
    <w:docPart>
      <w:docPartPr>
        <w:name w:val="BEC923A887E14D448D2AA4DAEBCB8E4C"/>
        <w:category>
          <w:name w:val="General"/>
          <w:gallery w:val="placeholder"/>
        </w:category>
        <w:types>
          <w:type w:val="bbPlcHdr"/>
        </w:types>
        <w:behaviors>
          <w:behavior w:val="content"/>
        </w:behaviors>
        <w:guid w:val="{72DEE106-447A-4319-AFEE-20508D64D788}"/>
      </w:docPartPr>
      <w:docPartBody>
        <w:p w:rsidR="007421F6" w:rsidRDefault="007421F6" w:rsidP="007421F6">
          <w:pPr>
            <w:pStyle w:val="BEC923A887E14D448D2AA4DAEBCB8E4C"/>
          </w:pPr>
          <w:r w:rsidRPr="001D3EEC">
            <w:rPr>
              <w:rStyle w:val="PlaceholderText"/>
            </w:rPr>
            <w:t>Click or tap here to enter text.</w:t>
          </w:r>
        </w:p>
      </w:docPartBody>
    </w:docPart>
    <w:docPart>
      <w:docPartPr>
        <w:name w:val="8B693B781036490F83D1D82109570DEA"/>
        <w:category>
          <w:name w:val="General"/>
          <w:gallery w:val="placeholder"/>
        </w:category>
        <w:types>
          <w:type w:val="bbPlcHdr"/>
        </w:types>
        <w:behaviors>
          <w:behavior w:val="content"/>
        </w:behaviors>
        <w:guid w:val="{B6E2C8C8-B1FB-4D38-B7EF-3F43E4169470}"/>
      </w:docPartPr>
      <w:docPartBody>
        <w:p w:rsidR="007421F6" w:rsidRDefault="007421F6" w:rsidP="007421F6">
          <w:pPr>
            <w:pStyle w:val="8B693B781036490F83D1D82109570DEA"/>
          </w:pPr>
          <w:r w:rsidRPr="009E6388">
            <w:rPr>
              <w:rStyle w:val="PlaceholderText"/>
            </w:rPr>
            <w:t>Click or tap here to enter text.</w:t>
          </w:r>
        </w:p>
      </w:docPartBody>
    </w:docPart>
    <w:docPart>
      <w:docPartPr>
        <w:name w:val="E544587ADAAF46589394A539C831D6FA"/>
        <w:category>
          <w:name w:val="General"/>
          <w:gallery w:val="placeholder"/>
        </w:category>
        <w:types>
          <w:type w:val="bbPlcHdr"/>
        </w:types>
        <w:behaviors>
          <w:behavior w:val="content"/>
        </w:behaviors>
        <w:guid w:val="{9DDD8FD0-C393-43C5-A97B-03AFBA259E81}"/>
      </w:docPartPr>
      <w:docPartBody>
        <w:p w:rsidR="007421F6" w:rsidRDefault="007421F6" w:rsidP="007421F6">
          <w:pPr>
            <w:pStyle w:val="E544587ADAAF46589394A539C831D6FA"/>
          </w:pPr>
          <w:r>
            <w:rPr>
              <w:bCs/>
              <w:lang w:eastAsia="en-GB"/>
            </w:rPr>
            <w:t xml:space="preserve">    </w:t>
          </w:r>
        </w:p>
      </w:docPartBody>
    </w:docPart>
    <w:docPart>
      <w:docPartPr>
        <w:name w:val="4B43F4C0FC0F49A1B4FAA162C20349A1"/>
        <w:category>
          <w:name w:val="General"/>
          <w:gallery w:val="placeholder"/>
        </w:category>
        <w:types>
          <w:type w:val="bbPlcHdr"/>
        </w:types>
        <w:behaviors>
          <w:behavior w:val="content"/>
        </w:behaviors>
        <w:guid w:val="{9A70D7C6-453D-440B-BD5E-D9C284EB047B}"/>
      </w:docPartPr>
      <w:docPartBody>
        <w:p w:rsidR="007421F6" w:rsidRDefault="007421F6" w:rsidP="007421F6">
          <w:pPr>
            <w:pStyle w:val="4B43F4C0FC0F49A1B4FAA162C20349A1"/>
          </w:pPr>
          <w:r w:rsidRPr="001D3EEC">
            <w:rPr>
              <w:rStyle w:val="PlaceholderText"/>
              <w:bCs/>
            </w:rPr>
            <w:t xml:space="preserve"> </w:t>
          </w:r>
          <w:r>
            <w:rPr>
              <w:rStyle w:val="PlaceholderText"/>
              <w:bCs/>
            </w:rPr>
            <w:t>…</w:t>
          </w:r>
          <w:r w:rsidRPr="001D3EEC">
            <w:rPr>
              <w:rStyle w:val="PlaceholderText"/>
              <w:bCs/>
            </w:rPr>
            <w:t xml:space="preserve">    </w:t>
          </w:r>
        </w:p>
      </w:docPartBody>
    </w:docPart>
    <w:docPart>
      <w:docPartPr>
        <w:name w:val="F9E965722D024049B58B9DDF241A2F4E"/>
        <w:category>
          <w:name w:val="General"/>
          <w:gallery w:val="placeholder"/>
        </w:category>
        <w:types>
          <w:type w:val="bbPlcHdr"/>
        </w:types>
        <w:behaviors>
          <w:behavior w:val="content"/>
        </w:behaviors>
        <w:guid w:val="{D85414F0-EA62-4258-BB20-845B20913EB7}"/>
      </w:docPartPr>
      <w:docPartBody>
        <w:p w:rsidR="007421F6" w:rsidRDefault="007421F6" w:rsidP="007421F6">
          <w:pPr>
            <w:pStyle w:val="F9E965722D024049B58B9DDF241A2F4E"/>
          </w:pPr>
          <w:r>
            <w:rPr>
              <w:rStyle w:val="PlaceholderText"/>
            </w:rPr>
            <w:t xml:space="preserve"> …    </w:t>
          </w:r>
        </w:p>
      </w:docPartBody>
    </w:docPart>
    <w:docPart>
      <w:docPartPr>
        <w:name w:val="8F49C6E5B5984C97A6D287CB278546EC"/>
        <w:category>
          <w:name w:val="General"/>
          <w:gallery w:val="placeholder"/>
        </w:category>
        <w:types>
          <w:type w:val="bbPlcHdr"/>
        </w:types>
        <w:behaviors>
          <w:behavior w:val="content"/>
        </w:behaviors>
        <w:guid w:val="{669AE489-B704-47AC-BEC1-DC09174B0C08}"/>
      </w:docPartPr>
      <w:docPartBody>
        <w:p w:rsidR="007421F6" w:rsidRDefault="007421F6" w:rsidP="007421F6">
          <w:pPr>
            <w:pStyle w:val="8F49C6E5B5984C97A6D287CB278546EC"/>
          </w:pPr>
          <w:r w:rsidRPr="00BF389A">
            <w:rPr>
              <w:rStyle w:val="PlaceholderText"/>
              <w:lang w:val="en-IE"/>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8ED2B49"/>
    <w:multiLevelType w:val="multilevel"/>
    <w:tmpl w:val="7F5423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5533468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D3E41"/>
    <w:rsid w:val="00534FB6"/>
    <w:rsid w:val="006F303C"/>
    <w:rsid w:val="007421F6"/>
    <w:rsid w:val="007818B4"/>
    <w:rsid w:val="00896423"/>
    <w:rsid w:val="008D6A85"/>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421F6"/>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085B0F285A842E186D7B475A6A1772D">
    <w:name w:val="B085B0F285A842E186D7B475A6A1772D"/>
    <w:rsid w:val="007421F6"/>
    <w:pPr>
      <w:spacing w:line="278" w:lineRule="auto"/>
    </w:pPr>
    <w:rPr>
      <w:kern w:val="2"/>
      <w:sz w:val="24"/>
      <w:szCs w:val="24"/>
      <w:lang w:val="fr-BE" w:eastAsia="fr-BE"/>
      <w14:ligatures w14:val="standardContextual"/>
    </w:rPr>
  </w:style>
  <w:style w:type="paragraph" w:customStyle="1" w:styleId="98DAF65D4A9440919D0AE2A30C0F095D">
    <w:name w:val="98DAF65D4A9440919D0AE2A30C0F095D"/>
    <w:rsid w:val="007421F6"/>
    <w:pPr>
      <w:spacing w:line="278" w:lineRule="auto"/>
    </w:pPr>
    <w:rPr>
      <w:kern w:val="2"/>
      <w:sz w:val="24"/>
      <w:szCs w:val="24"/>
      <w:lang w:val="fr-BE" w:eastAsia="fr-BE"/>
      <w14:ligatures w14:val="standardContextual"/>
    </w:rPr>
  </w:style>
  <w:style w:type="paragraph" w:customStyle="1" w:styleId="D73967215C6C4531BA601C84E2FECD00">
    <w:name w:val="D73967215C6C4531BA601C84E2FECD00"/>
    <w:rsid w:val="007421F6"/>
    <w:pPr>
      <w:spacing w:line="278" w:lineRule="auto"/>
    </w:pPr>
    <w:rPr>
      <w:kern w:val="2"/>
      <w:sz w:val="24"/>
      <w:szCs w:val="24"/>
      <w:lang w:val="fr-BE" w:eastAsia="fr-BE"/>
      <w14:ligatures w14:val="standardContextual"/>
    </w:rPr>
  </w:style>
  <w:style w:type="paragraph" w:customStyle="1" w:styleId="BEC923A887E14D448D2AA4DAEBCB8E4C">
    <w:name w:val="BEC923A887E14D448D2AA4DAEBCB8E4C"/>
    <w:rsid w:val="007421F6"/>
    <w:pPr>
      <w:spacing w:line="278" w:lineRule="auto"/>
    </w:pPr>
    <w:rPr>
      <w:kern w:val="2"/>
      <w:sz w:val="24"/>
      <w:szCs w:val="24"/>
      <w:lang w:val="fr-BE" w:eastAsia="fr-BE"/>
      <w14:ligatures w14:val="standardContextual"/>
    </w:rPr>
  </w:style>
  <w:style w:type="paragraph" w:customStyle="1" w:styleId="8B693B781036490F83D1D82109570DEA">
    <w:name w:val="8B693B781036490F83D1D82109570DEA"/>
    <w:rsid w:val="007421F6"/>
    <w:pPr>
      <w:spacing w:line="278" w:lineRule="auto"/>
    </w:pPr>
    <w:rPr>
      <w:kern w:val="2"/>
      <w:sz w:val="24"/>
      <w:szCs w:val="24"/>
      <w:lang w:val="fr-BE" w:eastAsia="fr-BE"/>
      <w14:ligatures w14:val="standardContextual"/>
    </w:rPr>
  </w:style>
  <w:style w:type="paragraph" w:customStyle="1" w:styleId="E544587ADAAF46589394A539C831D6FA">
    <w:name w:val="E544587ADAAF46589394A539C831D6FA"/>
    <w:rsid w:val="007421F6"/>
    <w:pPr>
      <w:spacing w:line="278" w:lineRule="auto"/>
    </w:pPr>
    <w:rPr>
      <w:kern w:val="2"/>
      <w:sz w:val="24"/>
      <w:szCs w:val="24"/>
      <w:lang w:val="fr-BE" w:eastAsia="fr-BE"/>
      <w14:ligatures w14:val="standardContextual"/>
    </w:rPr>
  </w:style>
  <w:style w:type="paragraph" w:customStyle="1" w:styleId="4B43F4C0FC0F49A1B4FAA162C20349A1">
    <w:name w:val="4B43F4C0FC0F49A1B4FAA162C20349A1"/>
    <w:rsid w:val="007421F6"/>
    <w:pPr>
      <w:spacing w:line="278" w:lineRule="auto"/>
    </w:pPr>
    <w:rPr>
      <w:kern w:val="2"/>
      <w:sz w:val="24"/>
      <w:szCs w:val="24"/>
      <w:lang w:val="fr-BE" w:eastAsia="fr-BE"/>
      <w14:ligatures w14:val="standardContextual"/>
    </w:rPr>
  </w:style>
  <w:style w:type="paragraph" w:customStyle="1" w:styleId="F9E965722D024049B58B9DDF241A2F4E">
    <w:name w:val="F9E965722D024049B58B9DDF241A2F4E"/>
    <w:rsid w:val="007421F6"/>
    <w:pPr>
      <w:spacing w:line="278" w:lineRule="auto"/>
    </w:pPr>
    <w:rPr>
      <w:kern w:val="2"/>
      <w:sz w:val="24"/>
      <w:szCs w:val="24"/>
      <w:lang w:val="fr-BE" w:eastAsia="fr-BE"/>
      <w14:ligatures w14:val="standardContextual"/>
    </w:rPr>
  </w:style>
  <w:style w:type="paragraph" w:customStyle="1" w:styleId="8F49C6E5B5984C97A6D287CB278546EC">
    <w:name w:val="8F49C6E5B5984C97A6D287CB278546EC"/>
    <w:rsid w:val="007421F6"/>
    <w:pPr>
      <w:spacing w:line="278" w:lineRule="auto"/>
    </w:pPr>
    <w:rPr>
      <w:kern w:val="2"/>
      <w:sz w:val="24"/>
      <w:szCs w:val="24"/>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3EEB6A-B11A-4D3E-8938-CC84E637C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infopath/2007/PartnerControls"/>
    <ds:schemaRef ds:uri="http://schemas.openxmlformats.org/package/2006/metadata/core-properties"/>
    <ds:schemaRef ds:uri="http://schemas.microsoft.com/office/2006/documentManagement/types"/>
    <ds:schemaRef ds:uri="http://schemas.microsoft.com/sharepoint/v3/fields"/>
    <ds:schemaRef ds:uri="http://schemas.microsoft.com/office/2006/metadata/properties"/>
    <ds:schemaRef ds:uri="http://purl.org/dc/elements/1.1/"/>
    <ds:schemaRef ds:uri="a41a97bf-0494-41d8-ba3d-259bd7771890"/>
    <ds:schemaRef ds:uri="http://purl.org/dc/dcmitype/"/>
    <ds:schemaRef ds:uri="1929b814-5a78-4bdc-9841-d8b9ef424f65"/>
    <ds:schemaRef ds:uri="08927195-b699-4be0-9ee2-6c66dc215b5a"/>
    <ds:schemaRef ds:uri="http://www.w3.org/XML/1998/namespace"/>
    <ds:schemaRef ds:uri="http://purl.org/dc/terms/"/>
    <ds:schemaRef ds:uri="30c666ed-fe46-43d6-bf30-6de2567680e6"/>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23</TotalTime>
  <Pages>4</Pages>
  <Words>1477</Words>
  <Characters>8424</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2025-04-09T08:57:00Z</dcterms:created>
  <dcterms:modified xsi:type="dcterms:W3CDTF">2025-04-15T13:43:00Z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