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8416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8416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8416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8416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8416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8416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F227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C602425" w:rsidR="00377580" w:rsidRPr="00080A71" w:rsidRDefault="008F2270" w:rsidP="005F6927">
                <w:pPr>
                  <w:tabs>
                    <w:tab w:val="left" w:pos="426"/>
                  </w:tabs>
                  <w:rPr>
                    <w:bCs/>
                    <w:lang w:val="en-IE" w:eastAsia="en-GB"/>
                  </w:rPr>
                </w:pPr>
                <w:r>
                  <w:rPr>
                    <w:bCs/>
                    <w:lang w:val="fr-BE" w:eastAsia="en-GB"/>
                  </w:rPr>
                  <w:t>SANTE – G – 4</w:t>
                </w:r>
              </w:p>
            </w:tc>
          </w:sdtContent>
        </w:sdt>
      </w:tr>
      <w:tr w:rsidR="00377580" w:rsidRPr="00C0627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B224CC3" w:rsidR="00377580" w:rsidRPr="00080A71" w:rsidRDefault="00C06270" w:rsidP="005F6927">
                <w:pPr>
                  <w:tabs>
                    <w:tab w:val="left" w:pos="426"/>
                  </w:tabs>
                  <w:rPr>
                    <w:bCs/>
                    <w:lang w:val="en-IE" w:eastAsia="en-GB"/>
                  </w:rPr>
                </w:pPr>
                <w:r w:rsidRPr="00C06270">
                  <w:rPr>
                    <w:bCs/>
                    <w:lang w:val="fr-BE" w:eastAsia="en-GB"/>
                  </w:rPr>
                  <w:t>37207</w:t>
                </w:r>
                <w:r w:rsidR="00880382">
                  <w:rPr>
                    <w:bCs/>
                    <w:lang w:val="fr-BE" w:eastAsia="en-GB"/>
                  </w:rPr>
                  <w:t>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485A8C6" w:rsidR="00377580" w:rsidRPr="00080A71" w:rsidRDefault="008F2270" w:rsidP="005F6927">
                <w:pPr>
                  <w:tabs>
                    <w:tab w:val="left" w:pos="426"/>
                  </w:tabs>
                  <w:rPr>
                    <w:bCs/>
                    <w:lang w:val="en-IE" w:eastAsia="en-GB"/>
                  </w:rPr>
                </w:pPr>
                <w:r>
                  <w:rPr>
                    <w:bCs/>
                    <w:lang w:val="fr-BE" w:eastAsia="en-GB"/>
                  </w:rPr>
                  <w:t>Bruno SAIMOUR</w:t>
                </w:r>
              </w:p>
            </w:sdtContent>
          </w:sdt>
          <w:p w14:paraId="32DD8032" w14:textId="22226308" w:rsidR="00377580" w:rsidRPr="001D3EEC" w:rsidRDefault="00E8416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8410F3">
                  <w:rPr>
                    <w:bCs/>
                    <w:lang w:val="fr-BE" w:eastAsia="en-GB"/>
                  </w:rPr>
                  <w:t>3</w:t>
                </w:r>
                <w:r w:rsidR="008F2270">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listItem w:displayText="2025" w:value="2025"/>
                    </w:dropDownList>
                  </w:sdtPr>
                  <w:sdtEndPr/>
                  <w:sdtContent>
                    <w:r>
                      <w:rPr>
                        <w:bCs/>
                        <w:lang w:val="en-IE" w:eastAsia="en-GB"/>
                      </w:rPr>
                      <w:t>2025</w:t>
                    </w:r>
                  </w:sdtContent>
                </w:sdt>
              </w:sdtContent>
            </w:sdt>
          </w:p>
          <w:p w14:paraId="768BBE26" w14:textId="3F92C6E1" w:rsidR="00377580" w:rsidRPr="001D3EEC" w:rsidRDefault="00E8416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8F2270">
                  <w:rPr>
                    <w:bCs/>
                    <w:lang w:val="fr-BE" w:eastAsia="en-GB"/>
                  </w:rPr>
                  <w:t xml:space="preserve">1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F227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DA0E7A8"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E0E4D03"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8416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8416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8416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E2B929D"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346E6E4" w:rsidR="00E850B7" w:rsidRPr="0007110E" w:rsidRDefault="00E850B7" w:rsidP="00DE0E7F">
            <w:pPr>
              <w:tabs>
                <w:tab w:val="left" w:pos="426"/>
              </w:tabs>
              <w:spacing w:before="120" w:after="120"/>
              <w:rPr>
                <w:bCs/>
                <w:lang w:val="en-IE" w:eastAsia="en-GB"/>
              </w:rPr>
            </w:pPr>
            <w:r>
              <w:rPr>
                <w:bCs/>
                <w:lang w:val="en-GB" w:eastAsia="en-GB"/>
              </w:rPr>
              <w:object w:dxaOrig="225" w:dyaOrig="225" w14:anchorId="4F9AA0C1">
                <v:shape id="_x0000_i1057" type="#_x0000_t75" style="width:108pt;height:21.6pt" o:ole="">
                  <v:imagedata r:id="rId23" o:title=""/>
                </v:shape>
                <w:control r:id="rId24" w:name="OptionButton2" w:shapeid="_x0000_i1057"/>
              </w:object>
            </w:r>
            <w:r>
              <w:rPr>
                <w:bCs/>
                <w:lang w:val="en-GB" w:eastAsia="en-GB"/>
              </w:rPr>
              <w:object w:dxaOrig="225" w:dyaOrig="225" w14:anchorId="7A15FAEE">
                <v:shape id="_x0000_i1047" type="#_x0000_t75" style="width:108pt;height:21.6pt" o:ole="">
                  <v:imagedata r:id="rId25" o:title=""/>
                </v:shape>
                <w:control r:id="rId26"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bookmarkStart w:id="0" w:name="_Hlk140230413" w:displacedByCustomXml="next"/>
        <w:sdt>
          <w:sdtPr>
            <w:rPr>
              <w:lang w:val="fr-BE" w:eastAsia="en-GB"/>
            </w:rPr>
            <w:id w:val="-964882085"/>
            <w:placeholder>
              <w:docPart w:val="0EE55EEFAE2C4D98B66FD9D83C6E8685"/>
            </w:placeholder>
          </w:sdtPr>
          <w:sdtEndPr/>
          <w:sdtContent>
            <w:p w14:paraId="0768716E" w14:textId="77777777" w:rsidR="008F2270" w:rsidRDefault="008F2270" w:rsidP="008F2270">
              <w:pPr>
                <w:rPr>
                  <w:lang w:val="fr-BE" w:eastAsia="en-GB"/>
                </w:rPr>
              </w:pPr>
              <w:r w:rsidRPr="002144A5">
                <w:rPr>
                  <w:lang w:val="fr-BE" w:eastAsia="en-GB"/>
                </w:rPr>
                <w:t xml:space="preserve">Nous sommes </w:t>
              </w:r>
              <w:r>
                <w:rPr>
                  <w:lang w:val="fr-BE" w:eastAsia="en-GB"/>
                </w:rPr>
                <w:t>l’</w:t>
              </w:r>
              <w:r w:rsidRPr="002144A5">
                <w:rPr>
                  <w:lang w:val="fr-BE" w:eastAsia="en-GB"/>
                </w:rPr>
                <w:t>unité en charge du règlement sur les contrôles officiels (règlement (UE) 2017/625), du système TRACES, des contrôles à l'importation et de la mise en œuvre du cadre de Windsor (protocole sur l'Irlande/l'Irlande du Nord). Pour ce dernier, certains de nos collègues sont en mission en Irlande du Nord</w:t>
              </w:r>
              <w:bookmarkEnd w:id="0"/>
              <w:r w:rsidRPr="002144A5">
                <w:rPr>
                  <w:lang w:val="fr-BE" w:eastAsia="en-GB"/>
                </w:rPr>
                <w:t>.</w:t>
              </w:r>
            </w:p>
          </w:sdtContent>
        </w:sdt>
        <w:p w14:paraId="18140A21" w14:textId="4CD44EF2" w:rsidR="001A0074" w:rsidRPr="00080A71" w:rsidRDefault="00E84166"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lastRenderedPageBreak/>
        <w:t>Présentation du poste (nous proposons)</w:t>
      </w:r>
    </w:p>
    <w:sdt>
      <w:sdtPr>
        <w:rPr>
          <w:rFonts w:eastAsia="Times New Roman"/>
          <w:sz w:val="24"/>
          <w:lang w:val="fr-BE" w:eastAsia="en-GB"/>
        </w:rPr>
        <w:id w:val="-723136291"/>
        <w:placeholder>
          <w:docPart w:val="43375E7FB7294216B3B48CC222A08C2F"/>
        </w:placeholder>
      </w:sdtPr>
      <w:sdtEndPr/>
      <w:sdtContent>
        <w:p w14:paraId="35E54885" w14:textId="77777777" w:rsidR="00BB395E" w:rsidRDefault="00BB395E" w:rsidP="00BB395E">
          <w:pPr>
            <w:pStyle w:val="P68B1DB1-Normal7"/>
            <w:spacing w:after="0" w:line="240" w:lineRule="auto"/>
            <w:jc w:val="both"/>
          </w:pPr>
          <w:r>
            <w:t>Nous recherchons des candidats pour travailler dans le domaine de la surveillance et de la surveillance des contrôles officiels de la santé publique, animale et végétale, en lien avec la mise en œuvre du cadre de Windsor, en tant que nouvelle voie à suivre en ce qui concerne le protocole sur l’Irlande et l’Irlande du Nord (ci-après le «protocole»).</w:t>
          </w:r>
        </w:p>
        <w:p w14:paraId="381BDB67" w14:textId="77777777" w:rsidR="00BB395E" w:rsidRDefault="00BB395E" w:rsidP="00BB395E">
          <w:pPr>
            <w:spacing w:after="0"/>
          </w:pPr>
        </w:p>
        <w:p w14:paraId="1FBCC407" w14:textId="77777777" w:rsidR="00BB395E" w:rsidRDefault="00BB395E" w:rsidP="00BB395E">
          <w:pPr>
            <w:pStyle w:val="P68B1DB1-Normal7"/>
            <w:spacing w:after="0" w:line="240" w:lineRule="auto"/>
            <w:jc w:val="both"/>
          </w:pPr>
          <w:r>
            <w:t xml:space="preserve">Conformément à l’article 12, paragraphe 2, du protocole, les représentants de l’Union ont le droit d’être présents lors de toute activité menée par les autorités compétentes du Royaume-Uni en lien avec la mise en œuvre des dispositions du droit de l’Union rendues applicables par le protocole. Ces activités comprennent tous les contrôles officiels et autres activités officielles effectués en Irlande du Nord pour assurer le respect de la législation alimentaire et de la législation relative aux aliments pour animaux ainsi que des règles relatives à la santé et au bien-être des animaux, à la santé des végétaux et aux produits phytopharmaceutiques, conformément aux dispositions du règlement (UE) 2017/625 du Parlement européen et du Conseil. Ces activités comprennent également en particulier les contrôles officiels effectués aux postes de contrôle frontaliers dans les ports et les aéroports d’Irlande du Nord. </w:t>
          </w:r>
        </w:p>
        <w:p w14:paraId="3B1D2FA2" w14:textId="27B91091" w:rsidR="001A0074" w:rsidRPr="00BB395E" w:rsidRDefault="00BB395E" w:rsidP="00BB395E">
          <w:pPr>
            <w:rPr>
              <w:lang w:val="fr-BE" w:eastAsia="en-GB"/>
            </w:rPr>
          </w:pPr>
          <w:r>
            <w:t>Les membres de l’équipe s’acquittent de leurs tâches pendant leur mission et travaillent, le cas échéant, en équipes de service de 24 heures consécutives et le week-end.</w:t>
          </w:r>
        </w:p>
      </w:sdtContent>
    </w:sdt>
    <w:p w14:paraId="3D69C09B" w14:textId="77777777" w:rsidR="00301CA3" w:rsidRPr="00BB395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 w:val="24"/>
          <w:lang w:val="fr-BE" w:eastAsia="en-GB"/>
        </w:rPr>
        <w:id w:val="-689827953"/>
        <w:placeholder>
          <w:docPart w:val="C681F6FA0FB94712B2C889AACA29AC9D"/>
        </w:placeholder>
      </w:sdtPr>
      <w:sdtEndPr/>
      <w:sdtContent>
        <w:p w14:paraId="0045F62F" w14:textId="77777777" w:rsidR="00BB395E" w:rsidRDefault="00BB395E" w:rsidP="00BB395E">
          <w:pPr>
            <w:pStyle w:val="P68B1DB1-Normal5"/>
            <w:tabs>
              <w:tab w:val="left" w:pos="709"/>
            </w:tabs>
            <w:spacing w:after="0" w:line="240" w:lineRule="auto"/>
            <w:ind w:right="60"/>
          </w:pPr>
          <w:r>
            <w:rPr>
              <w:u w:val="single"/>
            </w:rPr>
            <w:t>Diplôme</w:t>
          </w:r>
          <w:r>
            <w:t xml:space="preserve"> </w:t>
          </w:r>
        </w:p>
        <w:p w14:paraId="17021788" w14:textId="77777777" w:rsidR="00BB395E" w:rsidRDefault="00BB395E" w:rsidP="00BB395E">
          <w:pPr>
            <w:pStyle w:val="P68B1DB1-Normal5"/>
            <w:tabs>
              <w:tab w:val="left" w:pos="709"/>
            </w:tabs>
            <w:spacing w:after="0" w:line="240" w:lineRule="auto"/>
            <w:ind w:right="60"/>
          </w:pPr>
        </w:p>
        <w:p w14:paraId="464D8790" w14:textId="77777777" w:rsidR="00BB395E" w:rsidRDefault="00BB395E" w:rsidP="00BB395E">
          <w:pPr>
            <w:pStyle w:val="P68B1DB1-Normal5"/>
            <w:tabs>
              <w:tab w:val="left" w:pos="709"/>
            </w:tabs>
            <w:spacing w:after="0" w:line="240" w:lineRule="auto"/>
            <w:ind w:right="1317"/>
          </w:pPr>
          <w:r>
            <w:t xml:space="preserve">— diplôme universitaire ou </w:t>
          </w:r>
        </w:p>
        <w:p w14:paraId="27566847" w14:textId="77777777" w:rsidR="00BB395E" w:rsidRDefault="00BB395E" w:rsidP="00BB395E">
          <w:pPr>
            <w:pStyle w:val="P68B1DB1-Normal5"/>
            <w:tabs>
              <w:tab w:val="left" w:pos="709"/>
            </w:tabs>
            <w:spacing w:after="0" w:line="240" w:lineRule="auto"/>
            <w:ind w:right="1317"/>
          </w:pPr>
          <w:r>
            <w:t>formation professionnelle ou expérience professionnelle de niveau équivalent dans le (s) domaine (s): Plantes, animaux et production alimentaire — médecine vétérinaire — santé des végétaux.</w:t>
          </w:r>
        </w:p>
        <w:p w14:paraId="38EB23FD" w14:textId="77777777" w:rsidR="00BB395E" w:rsidRDefault="00BB395E" w:rsidP="00BB395E">
          <w:pPr>
            <w:tabs>
              <w:tab w:val="left" w:pos="709"/>
            </w:tabs>
            <w:spacing w:after="0"/>
            <w:ind w:right="60"/>
            <w:jc w:val="left"/>
          </w:pPr>
        </w:p>
        <w:p w14:paraId="2FD08398" w14:textId="77777777" w:rsidR="00BB395E" w:rsidRDefault="00BB395E" w:rsidP="00BB395E">
          <w:pPr>
            <w:pStyle w:val="P68B1DB1-Normal8"/>
            <w:tabs>
              <w:tab w:val="left" w:pos="709"/>
            </w:tabs>
            <w:spacing w:after="0" w:line="240" w:lineRule="auto"/>
            <w:ind w:right="60"/>
          </w:pPr>
          <w:r>
            <w:t>Expérience professionnelle</w:t>
          </w:r>
        </w:p>
        <w:p w14:paraId="6D551A29" w14:textId="77777777" w:rsidR="00BB395E" w:rsidRDefault="00BB395E" w:rsidP="00BB395E">
          <w:pPr>
            <w:tabs>
              <w:tab w:val="left" w:pos="709"/>
            </w:tabs>
            <w:spacing w:after="0"/>
            <w:ind w:right="60"/>
            <w:jc w:val="left"/>
          </w:pPr>
        </w:p>
        <w:p w14:paraId="74D97CB8" w14:textId="77777777" w:rsidR="00BB395E" w:rsidRDefault="00BB395E" w:rsidP="00BB395E">
          <w:pPr>
            <w:pStyle w:val="P68B1DB1-Normal5"/>
            <w:tabs>
              <w:tab w:val="left" w:pos="1134"/>
            </w:tabs>
            <w:spacing w:after="0" w:line="240" w:lineRule="auto"/>
            <w:ind w:left="284" w:right="60" w:hanging="284"/>
          </w:pPr>
          <w:r>
            <w:t>—</w:t>
          </w:r>
          <w:r>
            <w:tab/>
            <w:t>Bonne connaissance de la législation de l’UE en matière de santé publique, de santé des animaux et des végétaux.</w:t>
          </w:r>
        </w:p>
        <w:p w14:paraId="5692995A" w14:textId="77777777" w:rsidR="00BB395E" w:rsidRDefault="00BB395E" w:rsidP="00BB395E">
          <w:pPr>
            <w:pStyle w:val="P68B1DB1-Normal5"/>
            <w:tabs>
              <w:tab w:val="left" w:pos="1134"/>
            </w:tabs>
            <w:spacing w:after="0" w:line="240" w:lineRule="auto"/>
            <w:ind w:left="284" w:right="60" w:hanging="284"/>
          </w:pPr>
          <w:r>
            <w:t>—</w:t>
          </w:r>
          <w:r>
            <w:tab/>
            <w:t>Intérêt pour les affaires européennes et les mécanismes internes des institutions de l’UE.</w:t>
          </w:r>
        </w:p>
        <w:p w14:paraId="5111EAEF" w14:textId="77777777" w:rsidR="00BB395E" w:rsidRDefault="00BB395E" w:rsidP="00BB395E">
          <w:pPr>
            <w:pStyle w:val="P68B1DB1-Normal5"/>
            <w:tabs>
              <w:tab w:val="left" w:pos="1134"/>
            </w:tabs>
            <w:spacing w:after="0" w:line="240" w:lineRule="auto"/>
            <w:ind w:left="284" w:right="60" w:hanging="284"/>
          </w:pPr>
          <w:r>
            <w:t>—</w:t>
          </w:r>
          <w:r>
            <w:tab/>
            <w:t>Connaissance minimale de l’accord de retrait du Royaume-Uni et du protocole sur l’Irlande et l’Irlande du Nord.</w:t>
          </w:r>
        </w:p>
        <w:p w14:paraId="376EB97A" w14:textId="77777777" w:rsidR="00BB395E" w:rsidRDefault="00BB395E" w:rsidP="00BB395E">
          <w:pPr>
            <w:pStyle w:val="P68B1DB1-Normal5"/>
            <w:tabs>
              <w:tab w:val="left" w:pos="1134"/>
            </w:tabs>
            <w:spacing w:after="0" w:line="240" w:lineRule="auto"/>
            <w:ind w:left="284" w:right="60" w:hanging="284"/>
          </w:pPr>
          <w:r>
            <w:t>—</w:t>
          </w:r>
          <w:r>
            <w:tab/>
            <w:t>Connaissance minimale des relations politiques entre l’Irlande du Nord et la République d’Irlande (accord du Vendredi saint).</w:t>
          </w:r>
        </w:p>
        <w:p w14:paraId="2DCE5151" w14:textId="77777777" w:rsidR="00BB395E" w:rsidRDefault="00BB395E" w:rsidP="00BB395E">
          <w:pPr>
            <w:pStyle w:val="P68B1DB1-Normal5"/>
            <w:tabs>
              <w:tab w:val="left" w:pos="1134"/>
            </w:tabs>
            <w:spacing w:after="0" w:line="240" w:lineRule="auto"/>
            <w:ind w:left="284" w:right="60" w:hanging="284"/>
          </w:pPr>
          <w:r>
            <w:t>—</w:t>
          </w:r>
          <w:r>
            <w:tab/>
            <w:t>Expérience pratique (minimum 5 ans) dans le domaine des postes de contrôle frontaliers.</w:t>
          </w:r>
        </w:p>
        <w:p w14:paraId="5F125BA7" w14:textId="77777777" w:rsidR="00BB395E" w:rsidRDefault="00BB395E" w:rsidP="00BB395E">
          <w:pPr>
            <w:pStyle w:val="P68B1DB1-Normal5"/>
            <w:tabs>
              <w:tab w:val="left" w:pos="1134"/>
            </w:tabs>
            <w:spacing w:after="0" w:line="240" w:lineRule="auto"/>
            <w:ind w:left="284" w:right="60" w:hanging="284"/>
          </w:pPr>
          <w:r>
            <w:t>—</w:t>
          </w:r>
          <w:r>
            <w:tab/>
            <w:t>Utilisateur autonome du système TRACES.</w:t>
          </w:r>
        </w:p>
        <w:p w14:paraId="5E52FD98" w14:textId="77777777" w:rsidR="00BB395E" w:rsidRDefault="00BB395E" w:rsidP="00BB395E">
          <w:pPr>
            <w:tabs>
              <w:tab w:val="left" w:pos="709"/>
            </w:tabs>
            <w:spacing w:after="0"/>
            <w:ind w:right="60"/>
            <w:jc w:val="left"/>
          </w:pPr>
        </w:p>
        <w:p w14:paraId="30D78796" w14:textId="77777777" w:rsidR="00BB395E" w:rsidRDefault="00BB395E" w:rsidP="00BB395E">
          <w:pPr>
            <w:pStyle w:val="P68B1DB1-Normal8"/>
            <w:tabs>
              <w:tab w:val="left" w:pos="709"/>
            </w:tabs>
            <w:spacing w:after="0" w:line="240" w:lineRule="auto"/>
            <w:ind w:right="60"/>
          </w:pPr>
          <w:r>
            <w:t>Langue (s) nécessaire (s) pour l’accomplissement des tâches :</w:t>
          </w:r>
        </w:p>
        <w:p w14:paraId="7E409EA7" w14:textId="57795763" w:rsidR="001A0074" w:rsidRPr="00EE4E48" w:rsidRDefault="00BB395E" w:rsidP="00BB395E">
          <w:pPr>
            <w:pStyle w:val="ListNumber"/>
            <w:numPr>
              <w:ilvl w:val="0"/>
              <w:numId w:val="0"/>
            </w:numPr>
            <w:rPr>
              <w:lang w:eastAsia="en-GB"/>
            </w:rPr>
          </w:pPr>
          <w:r>
            <w:t>Maîtrise de l’anglais.</w:t>
          </w:r>
        </w:p>
      </w:sdtContent>
    </w:sdt>
    <w:p w14:paraId="5D76C15C" w14:textId="77777777" w:rsidR="00F65CC2" w:rsidRPr="00EE4E48"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616A"/>
    <w:rsid w:val="00080A71"/>
    <w:rsid w:val="000914BF"/>
    <w:rsid w:val="00097587"/>
    <w:rsid w:val="001A0074"/>
    <w:rsid w:val="001D3EEC"/>
    <w:rsid w:val="00215A56"/>
    <w:rsid w:val="0028413D"/>
    <w:rsid w:val="002841B7"/>
    <w:rsid w:val="002A6E30"/>
    <w:rsid w:val="002B37EB"/>
    <w:rsid w:val="002B5121"/>
    <w:rsid w:val="002F7628"/>
    <w:rsid w:val="00301CA3"/>
    <w:rsid w:val="00325FFE"/>
    <w:rsid w:val="00377580"/>
    <w:rsid w:val="00394581"/>
    <w:rsid w:val="00443957"/>
    <w:rsid w:val="00462268"/>
    <w:rsid w:val="004A4BB7"/>
    <w:rsid w:val="004D3B51"/>
    <w:rsid w:val="004F5444"/>
    <w:rsid w:val="005036CC"/>
    <w:rsid w:val="0053405E"/>
    <w:rsid w:val="00556CBD"/>
    <w:rsid w:val="006154FF"/>
    <w:rsid w:val="006A1CB2"/>
    <w:rsid w:val="006E2C50"/>
    <w:rsid w:val="006F23BA"/>
    <w:rsid w:val="0074301E"/>
    <w:rsid w:val="007A10AA"/>
    <w:rsid w:val="007A1396"/>
    <w:rsid w:val="007B5FAE"/>
    <w:rsid w:val="007E131B"/>
    <w:rsid w:val="0080346F"/>
    <w:rsid w:val="008241B0"/>
    <w:rsid w:val="008315CD"/>
    <w:rsid w:val="008410F3"/>
    <w:rsid w:val="00866E7F"/>
    <w:rsid w:val="00880382"/>
    <w:rsid w:val="008A0FF3"/>
    <w:rsid w:val="008A2216"/>
    <w:rsid w:val="008A78BA"/>
    <w:rsid w:val="008F2270"/>
    <w:rsid w:val="0092295D"/>
    <w:rsid w:val="00930D18"/>
    <w:rsid w:val="00941655"/>
    <w:rsid w:val="009F282C"/>
    <w:rsid w:val="00A65B97"/>
    <w:rsid w:val="00A917BE"/>
    <w:rsid w:val="00B31DC8"/>
    <w:rsid w:val="00BB395E"/>
    <w:rsid w:val="00C06270"/>
    <w:rsid w:val="00C518F5"/>
    <w:rsid w:val="00D703FC"/>
    <w:rsid w:val="00D82B48"/>
    <w:rsid w:val="00DC5C83"/>
    <w:rsid w:val="00E0579E"/>
    <w:rsid w:val="00E5708E"/>
    <w:rsid w:val="00E84166"/>
    <w:rsid w:val="00E850B7"/>
    <w:rsid w:val="00E927FE"/>
    <w:rsid w:val="00EE4E48"/>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7">
    <w:name w:val="P68B1DB1-Normal7"/>
    <w:basedOn w:val="Normal"/>
    <w:rsid w:val="00BB395E"/>
    <w:pPr>
      <w:spacing w:after="200" w:line="276" w:lineRule="auto"/>
      <w:jc w:val="left"/>
    </w:pPr>
    <w:rPr>
      <w:rFonts w:eastAsiaTheme="minorHAnsi"/>
      <w:sz w:val="22"/>
      <w:lang w:val="fr"/>
    </w:rPr>
  </w:style>
  <w:style w:type="paragraph" w:customStyle="1" w:styleId="P68B1DB1-Normal5">
    <w:name w:val="P68B1DB1-Normal5"/>
    <w:basedOn w:val="Normal"/>
    <w:rsid w:val="00BB395E"/>
    <w:pPr>
      <w:spacing w:after="200" w:line="276" w:lineRule="auto"/>
      <w:jc w:val="left"/>
    </w:pPr>
    <w:rPr>
      <w:sz w:val="22"/>
      <w:lang w:val="fr"/>
    </w:rPr>
  </w:style>
  <w:style w:type="paragraph" w:customStyle="1" w:styleId="P68B1DB1-Normal8">
    <w:name w:val="P68B1DB1-Normal8"/>
    <w:basedOn w:val="Normal"/>
    <w:rsid w:val="00BB395E"/>
    <w:pPr>
      <w:spacing w:after="200" w:line="276" w:lineRule="auto"/>
      <w:jc w:val="left"/>
    </w:pPr>
    <w:rPr>
      <w:sz w:val="22"/>
      <w:u w:val="single"/>
      <w:lang w:val="fr"/>
    </w:rPr>
  </w:style>
  <w:style w:type="paragraph" w:styleId="Revision">
    <w:name w:val="Revision"/>
    <w:hidden/>
    <w:semiHidden/>
    <w:locked/>
    <w:rsid w:val="00503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0EE55EEFAE2C4D98B66FD9D83C6E8685"/>
        <w:category>
          <w:name w:val="General"/>
          <w:gallery w:val="placeholder"/>
        </w:category>
        <w:types>
          <w:type w:val="bbPlcHdr"/>
        </w:types>
        <w:behaviors>
          <w:behavior w:val="content"/>
        </w:behaviors>
        <w:guid w:val="{9B2A5D9B-6CF4-4896-ABD8-0F5FCBE26BF4}"/>
      </w:docPartPr>
      <w:docPartBody>
        <w:p w:rsidR="008B0C1E" w:rsidRDefault="00DD3A1F" w:rsidP="00DD3A1F">
          <w:pPr>
            <w:pStyle w:val="0EE55EEFAE2C4D98B66FD9D83C6E8685"/>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025535"/>
    <w:multiLevelType w:val="multilevel"/>
    <w:tmpl w:val="1F86B3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80651342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25FFE"/>
    <w:rsid w:val="00534FB6"/>
    <w:rsid w:val="007818B4"/>
    <w:rsid w:val="008B0C1E"/>
    <w:rsid w:val="008F2A96"/>
    <w:rsid w:val="00930D18"/>
    <w:rsid w:val="00941655"/>
    <w:rsid w:val="00983F83"/>
    <w:rsid w:val="009F282C"/>
    <w:rsid w:val="00B36F01"/>
    <w:rsid w:val="00CB23CA"/>
    <w:rsid w:val="00DD3A1F"/>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D3A1F"/>
    <w:rPr>
      <w:color w:val="288061"/>
    </w:rPr>
  </w:style>
  <w:style w:type="paragraph" w:customStyle="1" w:styleId="0EE55EEFAE2C4D98B66FD9D83C6E8685">
    <w:name w:val="0EE55EEFAE2C4D98B66FD9D83C6E8685"/>
    <w:rsid w:val="00DD3A1F"/>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24F4C-E992-4512-8FF4-48CC94820697}">
  <ds:schemaRefs>
    <ds:schemaRef ds:uri="http://schemas.microsoft.com/office/2006/metadata/properties"/>
    <ds:schemaRef ds:uri="http://schemas.microsoft.com/office/infopath/2007/PartnerControls"/>
    <ds:schemaRef ds:uri="30c666ed-fe46-43d6-bf30-6de2567680e6"/>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3AF7488-A412-438E-ACEF-8D67106A8E57}">
  <ds:schemaRefs>
    <ds:schemaRef ds:uri="http://schemas.microsoft.com/sharepoint/v3/contenttype/forms"/>
  </ds:schemaRefs>
</ds:datastoreItem>
</file>

<file path=customXml/itemProps5.xml><?xml version="1.0" encoding="utf-8"?>
<ds:datastoreItem xmlns:ds="http://schemas.openxmlformats.org/officeDocument/2006/customXml" ds:itemID="{7954EF6F-5A7B-404A-9747-1B4CC6569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4DD96F4-BBF0-45E7-A229-B4D6064D9A94}">
  <ds:schemaRefs/>
</ds:datastoreItem>
</file>

<file path=customXml/itemProps7.xml><?xml version="1.0" encoding="utf-8"?>
<ds:datastoreItem xmlns:ds="http://schemas.openxmlformats.org/officeDocument/2006/customXml" ds:itemID="{36000256-099A-42F4-878F-B401DF550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78</TotalTime>
  <Pages>4</Pages>
  <Words>1176</Words>
  <Characters>6704</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2025-03-12T16:46:00Z</dcterms:created>
  <dcterms:modified xsi:type="dcterms:W3CDTF">2025-03-27T16:41:00Z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