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C29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C294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C294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C294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C294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C29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42250C1" w:rsidR="00377580" w:rsidRPr="004A7E53" w:rsidRDefault="004A7E53" w:rsidP="005F6927">
                <w:pPr>
                  <w:tabs>
                    <w:tab w:val="left" w:pos="426"/>
                  </w:tabs>
                  <w:rPr>
                    <w:bCs/>
                    <w:lang w:val="fr-BE" w:eastAsia="en-GB"/>
                  </w:rPr>
                </w:pPr>
                <w:r>
                  <w:rPr>
                    <w:bCs/>
                    <w:lang w:val="fr-BE" w:eastAsia="en-GB"/>
                  </w:rPr>
                  <w:t>DG RTD – Direction Prospérité – Unité Transformation Industrielle</w:t>
                </w:r>
              </w:p>
            </w:tc>
          </w:sdtContent>
        </w:sdt>
      </w:tr>
      <w:tr w:rsidR="00377580" w:rsidRPr="004A7E5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FE5AF8F" w:rsidR="00377580" w:rsidRPr="00080A71" w:rsidRDefault="004A7E53" w:rsidP="005F6927">
                <w:pPr>
                  <w:tabs>
                    <w:tab w:val="left" w:pos="426"/>
                  </w:tabs>
                  <w:rPr>
                    <w:bCs/>
                    <w:lang w:val="en-IE" w:eastAsia="en-GB"/>
                  </w:rPr>
                </w:pPr>
                <w:r>
                  <w:rPr>
                    <w:bCs/>
                    <w:lang w:val="fr-BE" w:eastAsia="en-GB"/>
                  </w:rPr>
                  <w:t>368012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27B75A60" w:rsidR="00377580" w:rsidRPr="001D3EEC" w:rsidRDefault="00DC29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A7E53">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A7E53">
                      <w:rPr>
                        <w:bCs/>
                        <w:lang w:val="en-IE" w:eastAsia="en-GB"/>
                      </w:rPr>
                      <w:t>2025</w:t>
                    </w:r>
                  </w:sdtContent>
                </w:sdt>
              </w:sdtContent>
            </w:sdt>
            <w:r w:rsidR="00377580" w:rsidRPr="001D3EEC">
              <w:rPr>
                <w:bCs/>
                <w:lang w:val="fr-BE" w:eastAsia="en-GB"/>
              </w:rPr>
              <w:t xml:space="preserve"> </w:t>
            </w:r>
          </w:p>
          <w:p w14:paraId="768BBE26" w14:textId="29B09597" w:rsidR="00377580" w:rsidRPr="001D3EEC" w:rsidRDefault="00DC29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A7E5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A7E5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7A02E5D"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65B74DB"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C294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C294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C294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279D1E1"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4A7E5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0E4069B"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9" type="#_x0000_t75" style="width:108pt;height:21.75pt" o:ole="">
                  <v:imagedata r:id="rId22" o:title=""/>
                </v:shape>
                <w:control r:id="rId23" w:name="OptionButton2" w:shapeid="_x0000_i1049"/>
              </w:object>
            </w:r>
            <w:r>
              <w:rPr>
                <w:bCs/>
                <w:lang w:val="en-GB" w:eastAsia="en-GB"/>
              </w:rPr>
              <w:object w:dxaOrig="1440" w:dyaOrig="1440" w14:anchorId="7A15FAEE">
                <v:shape id="_x0000_i1050" type="#_x0000_t75" style="width:108pt;height:21.75pt" o:ole="">
                  <v:imagedata r:id="rId24" o:title=""/>
                </v:shape>
                <w:control r:id="rId25" w:name="OptionButton3" w:shapeid="_x0000_i1050"/>
              </w:object>
            </w:r>
          </w:p>
          <w:p w14:paraId="63DD2FA8" w14:textId="2348290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4A7E53">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asciiTheme="minorHAnsi" w:eastAsiaTheme="minorHAnsi" w:hAnsiTheme="minorHAnsi" w:cstheme="minorBidi"/>
          <w:sz w:val="22"/>
          <w:szCs w:val="22"/>
          <w:lang w:val="fr-BE" w:eastAsia="en-GB"/>
        </w:rPr>
        <w:id w:val="1822233941"/>
        <w:placeholder>
          <w:docPart w:val="502342290B3541ABA4032C2AA949ADE4"/>
        </w:placeholder>
      </w:sdtPr>
      <w:sdtEndPr>
        <w:rPr>
          <w:lang w:eastAsia="en-US"/>
        </w:rPr>
      </w:sdtEndPr>
      <w:sdtContent>
        <w:sdt>
          <w:sdtPr>
            <w:rPr>
              <w:rFonts w:asciiTheme="minorHAnsi" w:eastAsiaTheme="minorHAnsi" w:hAnsiTheme="minorHAnsi" w:cstheme="minorBidi"/>
              <w:sz w:val="22"/>
              <w:szCs w:val="24"/>
              <w:lang w:val="en-US" w:eastAsia="en-GB"/>
            </w:rPr>
            <w:id w:val="-799992921"/>
            <w:placeholder>
              <w:docPart w:val="E9A78C89958D488D82AFF3FAF553E41D"/>
            </w:placeholder>
          </w:sdtPr>
          <w:sdtEndPr>
            <w:rPr>
              <w:rFonts w:ascii="Times New Roman" w:hAnsi="Times New Roman" w:cs="Times New Roman"/>
              <w:szCs w:val="22"/>
            </w:rPr>
          </w:sdtEndPr>
          <w:sdtContent>
            <w:p w14:paraId="2190F735" w14:textId="77777777" w:rsidR="004A7E53" w:rsidRDefault="004A7E53" w:rsidP="004A7E53">
              <w:pPr>
                <w:spacing w:after="160" w:line="259" w:lineRule="auto"/>
                <w:rPr>
                  <w:lang w:val="fr-BE"/>
                </w:rPr>
              </w:pPr>
              <w:r w:rsidRPr="004279D5">
                <w:rPr>
                  <w:lang w:val="fr-BE"/>
                </w:rPr>
                <w:t xml:space="preserve">L'Unité </w:t>
              </w:r>
              <w:r>
                <w:rPr>
                  <w:lang w:val="fr-BE"/>
                </w:rPr>
                <w:t>pour la</w:t>
              </w:r>
              <w:r w:rsidRPr="004279D5">
                <w:rPr>
                  <w:lang w:val="fr-BE"/>
                </w:rPr>
                <w:t xml:space="preserve"> transformation industrielle (E3) fait partie de la Direction « Prospérité ». </w:t>
              </w:r>
              <w:r>
                <w:rPr>
                  <w:lang w:val="fr-BE"/>
                </w:rPr>
                <w:t>Cette</w:t>
              </w:r>
              <w:r w:rsidRPr="004279D5">
                <w:rPr>
                  <w:lang w:val="fr-BE"/>
                </w:rPr>
                <w:t xml:space="preserve"> Direction vise à </w:t>
              </w:r>
              <w:r>
                <w:rPr>
                  <w:lang w:val="fr-BE"/>
                </w:rPr>
                <w:t>promouvoir</w:t>
              </w:r>
              <w:r w:rsidRPr="004279D5">
                <w:rPr>
                  <w:lang w:val="fr-BE"/>
                </w:rPr>
                <w:t xml:space="preserve"> la prospérité et</w:t>
              </w:r>
              <w:r>
                <w:rPr>
                  <w:lang w:val="fr-BE"/>
                </w:rPr>
                <w:t xml:space="preserve"> la création</w:t>
              </w:r>
              <w:r w:rsidRPr="004279D5">
                <w:rPr>
                  <w:lang w:val="fr-BE"/>
                </w:rPr>
                <w:t xml:space="preserve"> d</w:t>
              </w:r>
              <w:r>
                <w:rPr>
                  <w:lang w:val="fr-BE"/>
                </w:rPr>
                <w:t>’</w:t>
              </w:r>
              <w:r w:rsidRPr="004279D5">
                <w:rPr>
                  <w:lang w:val="fr-BE"/>
                </w:rPr>
                <w:t>emplois dans toute l'Europe</w:t>
              </w:r>
              <w:r>
                <w:rPr>
                  <w:lang w:val="fr-BE"/>
                </w:rPr>
                <w:t>,</w:t>
              </w:r>
              <w:r w:rsidRPr="004279D5">
                <w:rPr>
                  <w:lang w:val="fr-BE"/>
                </w:rPr>
                <w:t xml:space="preserve"> dans le</w:t>
              </w:r>
              <w:r>
                <w:rPr>
                  <w:lang w:val="fr-BE"/>
                </w:rPr>
                <w:t xml:space="preserve"> respect des</w:t>
              </w:r>
              <w:r w:rsidRPr="004279D5">
                <w:rPr>
                  <w:lang w:val="fr-BE"/>
                </w:rPr>
                <w:t xml:space="preserve"> limites plan</w:t>
              </w:r>
              <w:r>
                <w:rPr>
                  <w:lang w:val="fr-BE"/>
                </w:rPr>
                <w:t>étaires</w:t>
              </w:r>
              <w:r w:rsidRPr="004279D5">
                <w:rPr>
                  <w:lang w:val="fr-BE"/>
                </w:rPr>
                <w:t>. Cela nécessite des actions politiques pour créer de la valeur</w:t>
              </w:r>
              <w:r>
                <w:rPr>
                  <w:lang w:val="fr-BE"/>
                </w:rPr>
                <w:t xml:space="preserve"> ajoutée</w:t>
              </w:r>
              <w:r w:rsidRPr="004279D5">
                <w:rPr>
                  <w:lang w:val="fr-BE"/>
                </w:rPr>
                <w:t xml:space="preserve"> à partir de la recherche et de l'innovation et accélérer la </w:t>
              </w:r>
              <w:r>
                <w:rPr>
                  <w:lang w:val="fr-BE"/>
                </w:rPr>
                <w:t>double transition -</w:t>
              </w:r>
              <w:r w:rsidRPr="004279D5">
                <w:rPr>
                  <w:lang w:val="fr-BE"/>
                </w:rPr>
                <w:t xml:space="preserve"> verte et numérique</w:t>
              </w:r>
              <w:r>
                <w:rPr>
                  <w:lang w:val="fr-BE"/>
                </w:rPr>
                <w:t xml:space="preserve"> -</w:t>
              </w:r>
              <w:r w:rsidRPr="004279D5">
                <w:rPr>
                  <w:lang w:val="fr-BE"/>
                </w:rPr>
                <w:t xml:space="preserve"> de l'industrie, </w:t>
              </w:r>
              <w:r>
                <w:rPr>
                  <w:lang w:val="fr-BE"/>
                </w:rPr>
                <w:t xml:space="preserve">tout </w:t>
              </w:r>
              <w:r w:rsidRPr="004279D5">
                <w:rPr>
                  <w:lang w:val="fr-BE"/>
                </w:rPr>
                <w:t xml:space="preserve">en renforçant </w:t>
              </w:r>
              <w:r>
                <w:rPr>
                  <w:lang w:val="fr-BE"/>
                </w:rPr>
                <w:t xml:space="preserve">son implantation et </w:t>
              </w:r>
              <w:r w:rsidRPr="004279D5">
                <w:rPr>
                  <w:lang w:val="fr-BE"/>
                </w:rPr>
                <w:t>sa résilience en Europe.</w:t>
              </w:r>
            </w:p>
            <w:p w14:paraId="516869FE" w14:textId="77777777" w:rsidR="004A7E53" w:rsidRDefault="004A7E53" w:rsidP="004A7E53">
              <w:pPr>
                <w:spacing w:after="160" w:line="259" w:lineRule="auto"/>
                <w:rPr>
                  <w:lang w:val="fr-BE"/>
                </w:rPr>
              </w:pPr>
              <w:r w:rsidRPr="004279D5">
                <w:rPr>
                  <w:lang w:val="fr-BE"/>
                </w:rPr>
                <w:lastRenderedPageBreak/>
                <w:t xml:space="preserve">L'unité </w:t>
              </w:r>
              <w:r>
                <w:rPr>
                  <w:lang w:val="fr-BE"/>
                </w:rPr>
                <w:t>E3</w:t>
              </w:r>
              <w:r w:rsidRPr="004279D5">
                <w:rPr>
                  <w:lang w:val="fr-BE"/>
                </w:rPr>
                <w:t xml:space="preserve"> travaille </w:t>
              </w:r>
              <w:r>
                <w:rPr>
                  <w:lang w:val="fr-BE"/>
                </w:rPr>
                <w:t>pour</w:t>
              </w:r>
              <w:r w:rsidRPr="004279D5">
                <w:rPr>
                  <w:lang w:val="fr-BE"/>
                </w:rPr>
                <w:t xml:space="preserve"> une transformation durable, équitable et prospère des industries </w:t>
              </w:r>
              <w:r>
                <w:rPr>
                  <w:lang w:val="fr-BE"/>
                </w:rPr>
                <w:t>pour</w:t>
              </w:r>
              <w:r w:rsidRPr="004279D5">
                <w:rPr>
                  <w:lang w:val="fr-BE"/>
                </w:rPr>
                <w:t xml:space="preserve"> cette décennie. L'accent est mis sur la compétitivité, la décarbonisation, la circularité et la durabilité.</w:t>
              </w:r>
            </w:p>
            <w:p w14:paraId="2DB728E4" w14:textId="77777777" w:rsidR="004A7E53" w:rsidRPr="004279D5" w:rsidRDefault="004A7E53" w:rsidP="004A7E53">
              <w:pPr>
                <w:spacing w:after="160" w:line="259" w:lineRule="auto"/>
                <w:rPr>
                  <w:lang w:val="fr-BE"/>
                </w:rPr>
              </w:pPr>
              <w:r w:rsidRPr="004279D5">
                <w:rPr>
                  <w:lang w:val="fr-BE"/>
                </w:rPr>
                <w:t>Nous concevons et mettons en œuvre des politiques et des programmes de recherche et d'innovation (R&amp;I)</w:t>
              </w:r>
              <w:r>
                <w:rPr>
                  <w:lang w:val="fr-BE"/>
                </w:rPr>
                <w:t>. Nous sommes également attachés</w:t>
              </w:r>
              <w:r w:rsidRPr="004279D5">
                <w:rPr>
                  <w:lang w:val="fr-BE"/>
                </w:rPr>
                <w:t xml:space="preserve"> </w:t>
              </w:r>
              <w:r>
                <w:rPr>
                  <w:lang w:val="fr-BE"/>
                </w:rPr>
                <w:t>à</w:t>
              </w:r>
              <w:r w:rsidRPr="004279D5">
                <w:rPr>
                  <w:lang w:val="fr-BE"/>
                </w:rPr>
                <w:t xml:space="preserve"> mobiliser les investissements privés </w:t>
              </w:r>
              <w:r>
                <w:rPr>
                  <w:lang w:val="fr-BE"/>
                </w:rPr>
                <w:t xml:space="preserve">tout au </w:t>
              </w:r>
              <w:r w:rsidRPr="004279D5">
                <w:rPr>
                  <w:lang w:val="fr-BE"/>
                </w:rPr>
                <w:t>long de la chaîne de valeur</w:t>
              </w:r>
              <w:r>
                <w:rPr>
                  <w:lang w:val="fr-BE"/>
                </w:rPr>
                <w:t>. Il est primordial</w:t>
              </w:r>
              <w:r w:rsidRPr="004279D5">
                <w:rPr>
                  <w:lang w:val="fr-BE"/>
                </w:rPr>
                <w:t xml:space="preserve"> </w:t>
              </w:r>
              <w:r>
                <w:rPr>
                  <w:lang w:val="fr-BE"/>
                </w:rPr>
                <w:t>d’</w:t>
              </w:r>
              <w:r w:rsidRPr="004279D5">
                <w:rPr>
                  <w:lang w:val="fr-BE"/>
                </w:rPr>
                <w:t>accélérer le développement de produits chimiques</w:t>
              </w:r>
              <w:r>
                <w:rPr>
                  <w:lang w:val="fr-BE"/>
                </w:rPr>
                <w:t xml:space="preserve"> et</w:t>
              </w:r>
              <w:r w:rsidRPr="00A66FA1">
                <w:rPr>
                  <w:lang w:val="fr-BE"/>
                </w:rPr>
                <w:t xml:space="preserve"> </w:t>
              </w:r>
              <w:r w:rsidRPr="004279D5">
                <w:rPr>
                  <w:lang w:val="fr-BE"/>
                </w:rPr>
                <w:t>de matériaux avancés sûrs et durables, de production</w:t>
              </w:r>
              <w:r>
                <w:rPr>
                  <w:lang w:val="fr-BE"/>
                </w:rPr>
                <w:t>s</w:t>
              </w:r>
              <w:r w:rsidRPr="004279D5">
                <w:rPr>
                  <w:lang w:val="fr-BE"/>
                </w:rPr>
                <w:t xml:space="preserve"> industrielle</w:t>
              </w:r>
              <w:r>
                <w:rPr>
                  <w:lang w:val="fr-BE"/>
                </w:rPr>
                <w:t>s</w:t>
              </w:r>
              <w:r w:rsidRPr="004279D5">
                <w:rPr>
                  <w:lang w:val="fr-BE"/>
                </w:rPr>
                <w:t xml:space="preserve"> innovante</w:t>
              </w:r>
              <w:r>
                <w:rPr>
                  <w:lang w:val="fr-BE"/>
                </w:rPr>
                <w:t>s</w:t>
              </w:r>
              <w:r w:rsidRPr="004279D5">
                <w:rPr>
                  <w:lang w:val="fr-BE"/>
                </w:rPr>
                <w:t xml:space="preserve">, y compris pour le charbon et l'acier. À cette fin, nous collaborons principalement avec les États membres, les pays associés, les industries, les instituts de recherche et de technologie et les organisations de la société civile. </w:t>
              </w:r>
              <w:r>
                <w:rPr>
                  <w:lang w:val="fr-BE"/>
                </w:rPr>
                <w:t>Enfin, l</w:t>
              </w:r>
              <w:r w:rsidRPr="004279D5">
                <w:rPr>
                  <w:lang w:val="fr-BE"/>
                </w:rPr>
                <w:t xml:space="preserve">'unité est également chargée de préparer la législation </w:t>
              </w:r>
              <w:r w:rsidRPr="008B00C0">
                <w:rPr>
                  <w:lang w:val="fr-BE"/>
                </w:rPr>
                <w:t>associée</w:t>
              </w:r>
              <w:r w:rsidRPr="004279D5">
                <w:rPr>
                  <w:lang w:val="fr-BE"/>
                </w:rPr>
                <w:t>, lorsque cela est nécessaire.</w:t>
              </w:r>
            </w:p>
            <w:p w14:paraId="66A870B8" w14:textId="77777777" w:rsidR="004A7E53" w:rsidRPr="008B00C0" w:rsidRDefault="004A7E53" w:rsidP="004A7E53">
              <w:pPr>
                <w:spacing w:after="160" w:line="259" w:lineRule="auto"/>
                <w:rPr>
                  <w:bCs/>
                  <w:szCs w:val="24"/>
                  <w:lang w:val="fr-BE"/>
                </w:rPr>
              </w:pPr>
              <w:r w:rsidRPr="008B00C0">
                <w:rPr>
                  <w:bCs/>
                  <w:szCs w:val="24"/>
                  <w:lang w:val="fr-BE"/>
                </w:rPr>
                <w:t>Nos priorités sont notamment de :</w:t>
              </w:r>
            </w:p>
            <w:p w14:paraId="66F91E08" w14:textId="77777777" w:rsidR="004A7E53" w:rsidRPr="008B00C0" w:rsidRDefault="004A7E53" w:rsidP="004A7E53">
              <w:pPr>
                <w:pStyle w:val="ListParagraph"/>
                <w:numPr>
                  <w:ilvl w:val="0"/>
                  <w:numId w:val="26"/>
                </w:numPr>
                <w:spacing w:after="160" w:line="259" w:lineRule="auto"/>
                <w:rPr>
                  <w:rFonts w:ascii="Times New Roman" w:hAnsi="Times New Roman" w:cs="Times New Roman"/>
                  <w:bCs/>
                  <w:sz w:val="24"/>
                  <w:szCs w:val="24"/>
                </w:rPr>
              </w:pPr>
              <w:r w:rsidRPr="008B00C0">
                <w:rPr>
                  <w:rFonts w:ascii="Times New Roman" w:hAnsi="Times New Roman" w:cs="Times New Roman"/>
                  <w:bCs/>
                  <w:sz w:val="24"/>
                  <w:szCs w:val="24"/>
                </w:rPr>
                <w:t>Préparer un règlement sur les matériaux avancés, incluant l'évaluation d'impact, en lien avec la communication de la Commission sur les matériaux avancés pour le leadership industriel de février 2024, et conformément aux orientations politiques fixées par la nouvelle Commission.</w:t>
              </w:r>
            </w:p>
            <w:p w14:paraId="18140A21" w14:textId="0AC34E2C" w:rsidR="001A0074" w:rsidRPr="004A7E53" w:rsidRDefault="004A7E53" w:rsidP="001A0074">
              <w:pPr>
                <w:pStyle w:val="ListParagraph"/>
                <w:numPr>
                  <w:ilvl w:val="0"/>
                  <w:numId w:val="26"/>
                </w:numPr>
                <w:spacing w:after="160" w:line="259" w:lineRule="auto"/>
                <w:rPr>
                  <w:rFonts w:ascii="Times New Roman" w:hAnsi="Times New Roman" w:cs="Times New Roman"/>
                  <w:bCs/>
                  <w:sz w:val="24"/>
                  <w:szCs w:val="24"/>
                  <w:lang w:eastAsia="en-IE"/>
                </w:rPr>
              </w:pPr>
              <w:r w:rsidRPr="008B00C0">
                <w:rPr>
                  <w:rFonts w:ascii="Times New Roman" w:hAnsi="Times New Roman" w:cs="Times New Roman"/>
                  <w:bCs/>
                  <w:sz w:val="24"/>
                  <w:szCs w:val="24"/>
                </w:rPr>
                <w:t>Piloter la mise en œuvre programmatique du fond de recherche pour le charbon et l'acier (RFCS) et préparer les réformes futures du cadre législatif sur le RFCS.</w:t>
              </w:r>
            </w:p>
          </w:sdtContent>
        </w:sdt>
      </w:sdtContent>
    </w:sdt>
    <w:p w14:paraId="30B422AA" w14:textId="77777777" w:rsidR="00301CA3" w:rsidRPr="00DC294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697426171"/>
            <w:placeholder>
              <w:docPart w:val="B4F747AC3D144BDCB5725046E3378C78"/>
            </w:placeholder>
          </w:sdtPr>
          <w:sdtEndPr/>
          <w:sdtContent>
            <w:p w14:paraId="31EA718D" w14:textId="77777777" w:rsidR="004A7E53" w:rsidRDefault="004A7E53" w:rsidP="004A7E53">
              <w:pPr>
                <w:rPr>
                  <w:bCs/>
                  <w:lang w:val="fr-BE"/>
                </w:rPr>
              </w:pPr>
              <w:r>
                <w:rPr>
                  <w:bCs/>
                  <w:lang w:val="fr-BE"/>
                </w:rPr>
                <w:t>A</w:t>
              </w:r>
              <w:r w:rsidRPr="00217EF5">
                <w:rPr>
                  <w:bCs/>
                  <w:lang w:val="fr-BE"/>
                </w:rPr>
                <w:t>u sein d'une unité offrant une expertise élevée et un excellent esprit d'équipe</w:t>
              </w:r>
              <w:r>
                <w:rPr>
                  <w:bCs/>
                  <w:lang w:val="fr-BE"/>
                </w:rPr>
                <w:t>, c</w:t>
              </w:r>
              <w:r w:rsidRPr="00217EF5">
                <w:rPr>
                  <w:bCs/>
                  <w:lang w:val="fr-BE"/>
                </w:rPr>
                <w:t>e poste</w:t>
              </w:r>
              <w:r>
                <w:rPr>
                  <w:bCs/>
                  <w:lang w:val="fr-BE"/>
                </w:rPr>
                <w:t xml:space="preserve"> d</w:t>
              </w:r>
              <w:r w:rsidRPr="00217EF5">
                <w:rPr>
                  <w:bCs/>
                  <w:lang w:val="fr-BE"/>
                </w:rPr>
                <w:t>'expert</w:t>
              </w:r>
              <w:r>
                <w:rPr>
                  <w:bCs/>
                  <w:lang w:val="fr-BE"/>
                </w:rPr>
                <w:t xml:space="preserve"> national</w:t>
              </w:r>
              <w:r w:rsidRPr="00217EF5">
                <w:rPr>
                  <w:bCs/>
                  <w:lang w:val="fr-BE"/>
                </w:rPr>
                <w:t xml:space="preserve"> détaché</w:t>
              </w:r>
              <w:r>
                <w:rPr>
                  <w:bCs/>
                  <w:lang w:val="fr-BE"/>
                </w:rPr>
                <w:t>, qui se veut</w:t>
              </w:r>
              <w:r w:rsidRPr="00217EF5">
                <w:rPr>
                  <w:bCs/>
                  <w:lang w:val="fr-BE"/>
                </w:rPr>
                <w:t xml:space="preserve"> dynamique et exigeant</w:t>
              </w:r>
              <w:r>
                <w:rPr>
                  <w:bCs/>
                  <w:lang w:val="fr-BE"/>
                </w:rPr>
                <w:t>, doit</w:t>
              </w:r>
              <w:r w:rsidRPr="00217EF5">
                <w:rPr>
                  <w:bCs/>
                  <w:lang w:val="fr-BE"/>
                </w:rPr>
                <w:t xml:space="preserve"> contribu</w:t>
              </w:r>
              <w:r>
                <w:rPr>
                  <w:bCs/>
                  <w:lang w:val="fr-BE"/>
                </w:rPr>
                <w:t>er</w:t>
              </w:r>
              <w:r w:rsidRPr="00217EF5">
                <w:rPr>
                  <w:bCs/>
                  <w:lang w:val="fr-BE"/>
                </w:rPr>
                <w:t xml:space="preserve"> aux aspects juridiques du travail de l'unité</w:t>
              </w:r>
              <w:r>
                <w:rPr>
                  <w:bCs/>
                  <w:lang w:val="fr-BE"/>
                </w:rPr>
                <w:t>. E</w:t>
              </w:r>
              <w:r w:rsidRPr="00217EF5">
                <w:rPr>
                  <w:bCs/>
                  <w:lang w:val="fr-BE"/>
                </w:rPr>
                <w:t>n particulier</w:t>
              </w:r>
              <w:r>
                <w:rPr>
                  <w:bCs/>
                  <w:lang w:val="fr-BE"/>
                </w:rPr>
                <w:t>,</w:t>
              </w:r>
              <w:r w:rsidRPr="00217EF5">
                <w:rPr>
                  <w:bCs/>
                  <w:lang w:val="fr-BE"/>
                </w:rPr>
                <w:t xml:space="preserve"> </w:t>
              </w:r>
              <w:r>
                <w:rPr>
                  <w:bCs/>
                  <w:lang w:val="fr-BE"/>
                </w:rPr>
                <w:t xml:space="preserve">il participe </w:t>
              </w:r>
              <w:r w:rsidRPr="00217EF5">
                <w:rPr>
                  <w:bCs/>
                  <w:lang w:val="fr-BE"/>
                </w:rPr>
                <w:t xml:space="preserve">à la préparation </w:t>
              </w:r>
              <w:r>
                <w:rPr>
                  <w:bCs/>
                  <w:lang w:val="fr-BE"/>
                </w:rPr>
                <w:t>du règlement</w:t>
              </w:r>
              <w:r w:rsidRPr="00217EF5">
                <w:rPr>
                  <w:bCs/>
                  <w:lang w:val="fr-BE"/>
                </w:rPr>
                <w:t xml:space="preserve"> sur les matériaux avancés et à la réforme du </w:t>
              </w:r>
              <w:r>
                <w:rPr>
                  <w:bCs/>
                  <w:lang w:val="fr-BE"/>
                </w:rPr>
                <w:t>f</w:t>
              </w:r>
              <w:r w:rsidRPr="00217EF5">
                <w:rPr>
                  <w:bCs/>
                  <w:lang w:val="fr-BE"/>
                </w:rPr>
                <w:t>ond de recherche pour le charbon et l'acier</w:t>
              </w:r>
              <w:r>
                <w:rPr>
                  <w:bCs/>
                  <w:lang w:val="fr-BE"/>
                </w:rPr>
                <w:t xml:space="preserve"> (RFCS)</w:t>
              </w:r>
              <w:r w:rsidRPr="00217EF5">
                <w:rPr>
                  <w:bCs/>
                  <w:lang w:val="fr-BE"/>
                </w:rPr>
                <w:t>.</w:t>
              </w:r>
            </w:p>
            <w:p w14:paraId="0A130046" w14:textId="77777777" w:rsidR="004A7E53" w:rsidRDefault="004A7E53" w:rsidP="004A7E53">
              <w:pPr>
                <w:rPr>
                  <w:bCs/>
                  <w:lang w:val="fr-BE"/>
                </w:rPr>
              </w:pPr>
              <w:r w:rsidRPr="00217EF5">
                <w:rPr>
                  <w:bCs/>
                  <w:lang w:val="fr-BE"/>
                </w:rPr>
                <w:t>Le titulaire du poste contribuera à différentes questions juridiques transversales liées au travail de l'unité et à toutes les phases liées à la préparation, à l'adoption et aux négociations interinstitutionnelles des propositions de réforme du RFCS et d</w:t>
              </w:r>
              <w:r>
                <w:rPr>
                  <w:bCs/>
                  <w:lang w:val="fr-BE"/>
                </w:rPr>
                <w:t xml:space="preserve">u règlement </w:t>
              </w:r>
              <w:r w:rsidRPr="00217EF5">
                <w:rPr>
                  <w:bCs/>
                  <w:lang w:val="fr-BE"/>
                </w:rPr>
                <w:t>sur les matériaux avancés.</w:t>
              </w:r>
            </w:p>
            <w:p w14:paraId="15FE2CF0" w14:textId="77777777" w:rsidR="004A7E53" w:rsidRDefault="004A7E53" w:rsidP="004A7E53">
              <w:pPr>
                <w:rPr>
                  <w:bCs/>
                  <w:lang w:val="fr-BE"/>
                </w:rPr>
              </w:pPr>
              <w:r w:rsidRPr="00217EF5">
                <w:rPr>
                  <w:bCs/>
                  <w:lang w:val="fr-BE"/>
                </w:rPr>
                <w:t xml:space="preserve">Le titulaire du poste contribuera également à l'analyse de fond sur les besoins de la réforme du RFCS et </w:t>
              </w:r>
              <w:r>
                <w:rPr>
                  <w:bCs/>
                  <w:lang w:val="fr-BE"/>
                </w:rPr>
                <w:t>du règlement</w:t>
              </w:r>
              <w:r w:rsidRPr="00217EF5">
                <w:rPr>
                  <w:bCs/>
                  <w:lang w:val="fr-BE"/>
                </w:rPr>
                <w:t xml:space="preserve"> sur les matériaux avancés, y compris l'évaluation d'impact pour un tel acte.</w:t>
              </w:r>
            </w:p>
            <w:p w14:paraId="3B1D2FA2" w14:textId="4D422547" w:rsidR="001A0074" w:rsidRPr="004A7E53" w:rsidRDefault="004A7E53" w:rsidP="001A0074">
              <w:pPr>
                <w:rPr>
                  <w:lang w:val="fr-BE" w:eastAsia="en-GB"/>
                </w:rPr>
              </w:pPr>
              <w:r w:rsidRPr="00217EF5">
                <w:rPr>
                  <w:bCs/>
                  <w:lang w:val="fr-BE"/>
                </w:rPr>
                <w:t xml:space="preserve">Le titulaire du poste préparera également des documents de politique, des notes d'information, des notes de </w:t>
              </w:r>
              <w:r>
                <w:rPr>
                  <w:bCs/>
                  <w:lang w:val="fr-BE"/>
                </w:rPr>
                <w:t>synthèse</w:t>
              </w:r>
              <w:r w:rsidRPr="00217EF5">
                <w:rPr>
                  <w:bCs/>
                  <w:lang w:val="fr-BE"/>
                </w:rPr>
                <w:t xml:space="preserve"> et apportera des contributions aux futurs programmes de travail (notamment pour le cluster « </w:t>
              </w:r>
              <w:r>
                <w:rPr>
                  <w:bCs/>
                  <w:lang w:val="fr-BE"/>
                </w:rPr>
                <w:t>n</w:t>
              </w:r>
              <w:r w:rsidRPr="00217EF5">
                <w:rPr>
                  <w:bCs/>
                  <w:lang w:val="fr-BE"/>
                </w:rPr>
                <w:t xml:space="preserve">umérique, industrie et espace » dans le cadre d'Horizon Europe). </w:t>
              </w:r>
            </w:p>
          </w:sdtContent>
        </w:sdt>
      </w:sdtContent>
    </w:sdt>
    <w:p w14:paraId="3D69C09B" w14:textId="77777777" w:rsidR="00301CA3" w:rsidRPr="00DC294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heme="minorHAnsi" w:eastAsiaTheme="minorHAnsi" w:hAnsiTheme="minorHAnsi" w:cstheme="minorBidi"/>
          <w:sz w:val="22"/>
          <w:szCs w:val="22"/>
          <w:lang w:val="fr-BE" w:eastAsia="en-GB"/>
        </w:rPr>
        <w:id w:val="-689827953"/>
        <w:placeholder>
          <w:docPart w:val="C681F6FA0FB94712B2C889AACA29AC9D"/>
        </w:placeholder>
      </w:sdtPr>
      <w:sdtEndPr>
        <w:rPr>
          <w:lang w:eastAsia="en-US"/>
        </w:rPr>
      </w:sdtEndPr>
      <w:sdtContent>
        <w:sdt>
          <w:sdtPr>
            <w:rPr>
              <w:rFonts w:asciiTheme="minorHAnsi" w:eastAsiaTheme="minorHAnsi" w:hAnsiTheme="minorHAnsi" w:cstheme="minorBidi"/>
              <w:sz w:val="22"/>
              <w:szCs w:val="22"/>
              <w:lang w:val="en-US" w:eastAsia="en-GB"/>
            </w:rPr>
            <w:id w:val="-209197804"/>
            <w:placeholder>
              <w:docPart w:val="429F47EA06294A26AE34369A33DF8351"/>
            </w:placeholder>
          </w:sdtPr>
          <w:sdtEndPr>
            <w:rPr>
              <w:rFonts w:ascii="Times New Roman" w:hAnsi="Times New Roman" w:cs="Times New Roman"/>
              <w:sz w:val="24"/>
              <w:szCs w:val="24"/>
              <w:lang w:val="fr-BE" w:eastAsia="en-US"/>
            </w:rPr>
          </w:sdtEndPr>
          <w:sdtContent>
            <w:p w14:paraId="2E3F909E" w14:textId="6B3A62AE" w:rsidR="004A7E53" w:rsidRPr="008B00C0" w:rsidRDefault="004A7E53" w:rsidP="004A7E53">
              <w:pPr>
                <w:rPr>
                  <w:bCs/>
                  <w:szCs w:val="24"/>
                  <w:lang w:val="fr-BE"/>
                </w:rPr>
              </w:pPr>
              <w:r w:rsidRPr="008B00C0">
                <w:rPr>
                  <w:bCs/>
                  <w:szCs w:val="24"/>
                  <w:lang w:val="fr-BE"/>
                </w:rPr>
                <w:t>Un</w:t>
              </w:r>
              <w:r>
                <w:rPr>
                  <w:bCs/>
                  <w:szCs w:val="24"/>
                  <w:lang w:val="fr-BE"/>
                </w:rPr>
                <w:t>/e</w:t>
              </w:r>
              <w:r w:rsidRPr="008B00C0">
                <w:rPr>
                  <w:bCs/>
                  <w:szCs w:val="24"/>
                  <w:lang w:val="fr-BE"/>
                </w:rPr>
                <w:t xml:space="preserve"> collègue enthousiaste et résilient avec de très bonnes capacités de communication. Le</w:t>
              </w:r>
              <w:r>
                <w:rPr>
                  <w:bCs/>
                  <w:szCs w:val="24"/>
                  <w:lang w:val="fr-BE"/>
                </w:rPr>
                <w:t>/la</w:t>
              </w:r>
              <w:r w:rsidRPr="008B00C0">
                <w:rPr>
                  <w:bCs/>
                  <w:szCs w:val="24"/>
                  <w:lang w:val="fr-BE"/>
                </w:rPr>
                <w:t xml:space="preserve"> candidat</w:t>
              </w:r>
              <w:r>
                <w:rPr>
                  <w:bCs/>
                  <w:szCs w:val="24"/>
                  <w:lang w:val="fr-BE"/>
                </w:rPr>
                <w:t>/e</w:t>
              </w:r>
              <w:r w:rsidRPr="008B00C0">
                <w:rPr>
                  <w:bCs/>
                  <w:szCs w:val="24"/>
                  <w:lang w:val="fr-BE"/>
                </w:rPr>
                <w:t xml:space="preserve"> retenu</w:t>
              </w:r>
              <w:r>
                <w:rPr>
                  <w:bCs/>
                  <w:szCs w:val="24"/>
                  <w:lang w:val="fr-BE"/>
                </w:rPr>
                <w:t>/e</w:t>
              </w:r>
              <w:r w:rsidRPr="008B00C0">
                <w:rPr>
                  <w:bCs/>
                  <w:szCs w:val="24"/>
                  <w:lang w:val="fr-BE"/>
                </w:rPr>
                <w:t xml:space="preserve"> devra avoir un sens élevé de l'engagement et du service envers la Commission. Plus précisément, nous recherchons un collègue avec :</w:t>
              </w:r>
            </w:p>
            <w:p w14:paraId="579BBD3C" w14:textId="77777777" w:rsidR="004A7E53" w:rsidRPr="008B00C0" w:rsidRDefault="004A7E53" w:rsidP="004A7E53">
              <w:pPr>
                <w:pStyle w:val="ListParagraph"/>
                <w:numPr>
                  <w:ilvl w:val="0"/>
                  <w:numId w:val="27"/>
                </w:numPr>
                <w:rPr>
                  <w:rFonts w:ascii="Times New Roman" w:hAnsi="Times New Roman" w:cs="Times New Roman"/>
                  <w:bCs/>
                  <w:sz w:val="24"/>
                  <w:szCs w:val="24"/>
                </w:rPr>
              </w:pPr>
              <w:r w:rsidRPr="008B00C0">
                <w:rPr>
                  <w:rFonts w:ascii="Times New Roman" w:hAnsi="Times New Roman" w:cs="Times New Roman"/>
                  <w:bCs/>
                  <w:sz w:val="24"/>
                  <w:szCs w:val="24"/>
                </w:rPr>
                <w:lastRenderedPageBreak/>
                <w:t>Une excellente formation juridique ainsi que des connaissances dans les domaines liés aux politiques de recherche et industrielles de l'UE ;</w:t>
              </w:r>
            </w:p>
            <w:p w14:paraId="0CB79DB6" w14:textId="77777777" w:rsidR="004A7E53" w:rsidRPr="008B00C0" w:rsidRDefault="004A7E53" w:rsidP="004A7E53">
              <w:pPr>
                <w:pStyle w:val="ListParagraph"/>
                <w:numPr>
                  <w:ilvl w:val="0"/>
                  <w:numId w:val="27"/>
                </w:numPr>
                <w:rPr>
                  <w:rFonts w:ascii="Times New Roman" w:hAnsi="Times New Roman" w:cs="Times New Roman"/>
                  <w:bCs/>
                  <w:sz w:val="24"/>
                  <w:szCs w:val="24"/>
                </w:rPr>
              </w:pPr>
              <w:r w:rsidRPr="008B00C0">
                <w:rPr>
                  <w:rFonts w:ascii="Times New Roman" w:hAnsi="Times New Roman" w:cs="Times New Roman"/>
                  <w:bCs/>
                  <w:sz w:val="24"/>
                  <w:szCs w:val="24"/>
                </w:rPr>
                <w:t>Des connaissances en lien avec les sciences des matériaux et dans le secteur de l'acier et du charbon qui seraient un plus ;</w:t>
              </w:r>
            </w:p>
            <w:p w14:paraId="7B2A0CB4" w14:textId="77777777" w:rsidR="004A7E53" w:rsidRPr="008B00C0" w:rsidRDefault="004A7E53" w:rsidP="004A7E53">
              <w:pPr>
                <w:pStyle w:val="ListParagraph"/>
                <w:numPr>
                  <w:ilvl w:val="0"/>
                  <w:numId w:val="27"/>
                </w:numPr>
                <w:rPr>
                  <w:rFonts w:ascii="Times New Roman" w:hAnsi="Times New Roman" w:cs="Times New Roman"/>
                  <w:bCs/>
                  <w:sz w:val="24"/>
                  <w:szCs w:val="24"/>
                </w:rPr>
              </w:pPr>
              <w:r w:rsidRPr="008B00C0">
                <w:rPr>
                  <w:rFonts w:ascii="Times New Roman" w:hAnsi="Times New Roman" w:cs="Times New Roman"/>
                  <w:bCs/>
                  <w:sz w:val="24"/>
                  <w:szCs w:val="24"/>
                </w:rPr>
                <w:t>De solides compétences et une appétence avérée pour le travail en équipe, ainsi qu'avec d'autres services connexes, dans un cadre organisationnel européen (unité, direction et direction générale) ;</w:t>
              </w:r>
            </w:p>
            <w:p w14:paraId="1736616F" w14:textId="77777777" w:rsidR="004A7E53" w:rsidRPr="008B00C0" w:rsidRDefault="004A7E53" w:rsidP="004A7E53">
              <w:pPr>
                <w:pStyle w:val="ListParagraph"/>
                <w:numPr>
                  <w:ilvl w:val="0"/>
                  <w:numId w:val="27"/>
                </w:numPr>
                <w:rPr>
                  <w:rFonts w:ascii="Times New Roman" w:hAnsi="Times New Roman" w:cs="Times New Roman"/>
                  <w:bCs/>
                  <w:sz w:val="24"/>
                  <w:szCs w:val="24"/>
                </w:rPr>
              </w:pPr>
              <w:r w:rsidRPr="008B00C0">
                <w:rPr>
                  <w:rFonts w:ascii="Times New Roman" w:hAnsi="Times New Roman" w:cs="Times New Roman"/>
                  <w:bCs/>
                  <w:sz w:val="24"/>
                  <w:szCs w:val="24"/>
                </w:rPr>
                <w:t>De bonnes compétences en rédaction et en communication et une capacité à gérer des délais parfois très contraints ; et</w:t>
              </w:r>
            </w:p>
            <w:p w14:paraId="7E409EA7" w14:textId="7B967ABC" w:rsidR="001A0074" w:rsidRPr="004A7E53" w:rsidRDefault="004A7E53" w:rsidP="004A7E53">
              <w:pPr>
                <w:pStyle w:val="ListParagraph"/>
                <w:numPr>
                  <w:ilvl w:val="0"/>
                  <w:numId w:val="27"/>
                </w:numPr>
                <w:rPr>
                  <w:rFonts w:ascii="Times New Roman" w:hAnsi="Times New Roman" w:cs="Times New Roman"/>
                  <w:bCs/>
                  <w:sz w:val="24"/>
                  <w:szCs w:val="24"/>
                </w:rPr>
              </w:pPr>
              <w:r w:rsidRPr="008B00C0">
                <w:rPr>
                  <w:rFonts w:ascii="Times New Roman" w:hAnsi="Times New Roman" w:cs="Times New Roman"/>
                  <w:bCs/>
                  <w:sz w:val="24"/>
                  <w:szCs w:val="24"/>
                </w:rPr>
                <w:t>De fortes capacités d'analyse, de résolution de problèmes et de suivi des dossiers.</w:t>
              </w:r>
            </w:p>
          </w:sdtContent>
        </w:sdt>
      </w:sdtContent>
    </w:sdt>
    <w:p w14:paraId="5D76C15C" w14:textId="77777777" w:rsidR="00F65CC2" w:rsidRPr="00DC294E" w:rsidRDefault="00F65CC2" w:rsidP="00377580">
      <w:pPr>
        <w:rPr>
          <w:b/>
          <w:lang w:val="pt-PT"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A47B3C"/>
    <w:multiLevelType w:val="hybridMultilevel"/>
    <w:tmpl w:val="1AD851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342022A"/>
    <w:multiLevelType w:val="hybridMultilevel"/>
    <w:tmpl w:val="877E61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35683754">
    <w:abstractNumId w:val="23"/>
  </w:num>
  <w:num w:numId="27" w16cid:durableId="13948883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53DF"/>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A7E53"/>
    <w:rsid w:val="004D3B51"/>
    <w:rsid w:val="0053405E"/>
    <w:rsid w:val="00556CBD"/>
    <w:rsid w:val="006A1CB2"/>
    <w:rsid w:val="006B47B6"/>
    <w:rsid w:val="006F23BA"/>
    <w:rsid w:val="0074301E"/>
    <w:rsid w:val="007A10AA"/>
    <w:rsid w:val="007A1396"/>
    <w:rsid w:val="007A7469"/>
    <w:rsid w:val="007B5FAE"/>
    <w:rsid w:val="007E131B"/>
    <w:rsid w:val="007E4F35"/>
    <w:rsid w:val="008241B0"/>
    <w:rsid w:val="008315CD"/>
    <w:rsid w:val="00866E7F"/>
    <w:rsid w:val="008A0FF3"/>
    <w:rsid w:val="0092295D"/>
    <w:rsid w:val="00A65B97"/>
    <w:rsid w:val="00A917BE"/>
    <w:rsid w:val="00B13B68"/>
    <w:rsid w:val="00B17E76"/>
    <w:rsid w:val="00B31DC8"/>
    <w:rsid w:val="00B566C1"/>
    <w:rsid w:val="00BF389A"/>
    <w:rsid w:val="00C518F5"/>
    <w:rsid w:val="00CA3821"/>
    <w:rsid w:val="00D703FC"/>
    <w:rsid w:val="00D82B48"/>
    <w:rsid w:val="00DC294E"/>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4A7E53"/>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9A78C89958D488D82AFF3FAF553E41D"/>
        <w:category>
          <w:name w:val="General"/>
          <w:gallery w:val="placeholder"/>
        </w:category>
        <w:types>
          <w:type w:val="bbPlcHdr"/>
        </w:types>
        <w:behaviors>
          <w:behavior w:val="content"/>
        </w:behaviors>
        <w:guid w:val="{AFCB0A63-E87D-4C33-BBFA-40ACE81896D7}"/>
      </w:docPartPr>
      <w:docPartBody>
        <w:p w:rsidR="00173C9D" w:rsidRDefault="00173C9D" w:rsidP="00173C9D">
          <w:pPr>
            <w:pStyle w:val="E9A78C89958D488D82AFF3FAF553E41D"/>
          </w:pPr>
          <w:r w:rsidRPr="00BD2312">
            <w:rPr>
              <w:rStyle w:val="PlaceholderText"/>
            </w:rPr>
            <w:t>Click or tap here to enter text.</w:t>
          </w:r>
        </w:p>
      </w:docPartBody>
    </w:docPart>
    <w:docPart>
      <w:docPartPr>
        <w:name w:val="B4F747AC3D144BDCB5725046E3378C78"/>
        <w:category>
          <w:name w:val="General"/>
          <w:gallery w:val="placeholder"/>
        </w:category>
        <w:types>
          <w:type w:val="bbPlcHdr"/>
        </w:types>
        <w:behaviors>
          <w:behavior w:val="content"/>
        </w:behaviors>
        <w:guid w:val="{DB8F10D0-47AD-4436-A306-99B9A8206003}"/>
      </w:docPartPr>
      <w:docPartBody>
        <w:p w:rsidR="00173C9D" w:rsidRDefault="00173C9D" w:rsidP="00173C9D">
          <w:pPr>
            <w:pStyle w:val="B4F747AC3D144BDCB5725046E3378C78"/>
          </w:pPr>
          <w:r w:rsidRPr="00BD2312">
            <w:rPr>
              <w:rStyle w:val="PlaceholderText"/>
            </w:rPr>
            <w:t>Click or tap here to enter text.</w:t>
          </w:r>
        </w:p>
      </w:docPartBody>
    </w:docPart>
    <w:docPart>
      <w:docPartPr>
        <w:name w:val="429F47EA06294A26AE34369A33DF8351"/>
        <w:category>
          <w:name w:val="General"/>
          <w:gallery w:val="placeholder"/>
        </w:category>
        <w:types>
          <w:type w:val="bbPlcHdr"/>
        </w:types>
        <w:behaviors>
          <w:behavior w:val="content"/>
        </w:behaviors>
        <w:guid w:val="{01863B03-27F1-4AC9-85DF-7F4FC360E7C8}"/>
      </w:docPartPr>
      <w:docPartBody>
        <w:p w:rsidR="00173C9D" w:rsidRDefault="00173C9D" w:rsidP="00173C9D">
          <w:pPr>
            <w:pStyle w:val="429F47EA06294A26AE34369A33DF835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815AC7"/>
    <w:multiLevelType w:val="multilevel"/>
    <w:tmpl w:val="A866F0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99375446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853DF"/>
    <w:rsid w:val="00173C9D"/>
    <w:rsid w:val="00534FB6"/>
    <w:rsid w:val="007818B4"/>
    <w:rsid w:val="007A7469"/>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73C9D"/>
    <w:rPr>
      <w:color w:val="288061"/>
    </w:rPr>
  </w:style>
  <w:style w:type="paragraph" w:customStyle="1" w:styleId="E9A78C89958D488D82AFF3FAF553E41D">
    <w:name w:val="E9A78C89958D488D82AFF3FAF553E41D"/>
    <w:rsid w:val="00173C9D"/>
    <w:pPr>
      <w:spacing w:line="278" w:lineRule="auto"/>
    </w:pPr>
    <w:rPr>
      <w:kern w:val="2"/>
      <w:sz w:val="24"/>
      <w:szCs w:val="24"/>
      <w14:ligatures w14:val="standardContextual"/>
    </w:rPr>
  </w:style>
  <w:style w:type="paragraph" w:customStyle="1" w:styleId="B4F747AC3D144BDCB5725046E3378C78">
    <w:name w:val="B4F747AC3D144BDCB5725046E3378C78"/>
    <w:rsid w:val="00173C9D"/>
    <w:pPr>
      <w:spacing w:line="278" w:lineRule="auto"/>
    </w:pPr>
    <w:rPr>
      <w:kern w:val="2"/>
      <w:sz w:val="24"/>
      <w:szCs w:val="24"/>
      <w14:ligatures w14:val="standardContextual"/>
    </w:rPr>
  </w:style>
  <w:style w:type="paragraph" w:customStyle="1" w:styleId="429F47EA06294A26AE34369A33DF8351">
    <w:name w:val="429F47EA06294A26AE34369A33DF8351"/>
    <w:rsid w:val="00173C9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7A4195E-1413-4999-BAD4-4DAA22947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c666ed-fe46-43d6-bf30-6de2567680e6"/>
    <ds:schemaRef ds:uri="http://purl.org/dc/terms/"/>
    <ds:schemaRef ds:uri="http://www.w3.org/XML/1998/namespace"/>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1375</Words>
  <Characters>7838</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2025-07-03T10:08:00Z</dcterms:created>
  <dcterms:modified xsi:type="dcterms:W3CDTF">2025-07-15T08:55:00Z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