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B5EC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B5EC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B5EC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B5EC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B5EC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B5EC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8740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58BBF5BA94D14D26B6058CFF4CA52A19"/>
                </w:placeholder>
              </w:sdtPr>
              <w:sdtEndPr>
                <w:rPr>
                  <w:lang w:val="en-IE"/>
                </w:rPr>
              </w:sdtEndPr>
              <w:sdtContent>
                <w:tc>
                  <w:tcPr>
                    <w:tcW w:w="5491" w:type="dxa"/>
                  </w:tcPr>
                  <w:p w14:paraId="2AA4F572" w14:textId="5B7987F3" w:rsidR="00377580" w:rsidRPr="00080A71" w:rsidRDefault="00887407" w:rsidP="005F6927">
                    <w:pPr>
                      <w:tabs>
                        <w:tab w:val="left" w:pos="426"/>
                      </w:tabs>
                      <w:rPr>
                        <w:bCs/>
                        <w:lang w:val="en-IE" w:eastAsia="en-GB"/>
                      </w:rPr>
                    </w:pPr>
                    <w:r>
                      <w:rPr>
                        <w:bCs/>
                        <w:lang w:val="en-IE" w:eastAsia="en-GB"/>
                      </w:rPr>
                      <w:t>INTPA-D-2</w:t>
                    </w:r>
                  </w:p>
                </w:tc>
              </w:sdtContent>
            </w:sdt>
          </w:sdtContent>
        </w:sdt>
      </w:tr>
      <w:tr w:rsidR="00377580" w:rsidRPr="0088740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664288461"/>
                <w:placeholder>
                  <w:docPart w:val="217A69296DF743F5B4EA244326DF3C89"/>
                </w:placeholder>
              </w:sdtPr>
              <w:sdtEndPr>
                <w:rPr>
                  <w:lang w:val="en-IE"/>
                </w:rPr>
              </w:sdtEndPr>
              <w:sdtContent>
                <w:tc>
                  <w:tcPr>
                    <w:tcW w:w="5491" w:type="dxa"/>
                  </w:tcPr>
                  <w:p w14:paraId="51C87C16" w14:textId="636A83F3" w:rsidR="00377580" w:rsidRPr="00080A71" w:rsidRDefault="00887407" w:rsidP="005F6927">
                    <w:pPr>
                      <w:tabs>
                        <w:tab w:val="left" w:pos="426"/>
                      </w:tabs>
                      <w:rPr>
                        <w:bCs/>
                        <w:lang w:val="en-IE" w:eastAsia="en-GB"/>
                      </w:rPr>
                    </w:pPr>
                    <w:r>
                      <w:rPr>
                        <w:bCs/>
                        <w:lang w:val="en-IE" w:eastAsia="en-GB"/>
                      </w:rPr>
                      <w:t>365125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342986609"/>
                  <w:placeholder>
                    <w:docPart w:val="546A381FE53042BC9C518DB6C7B91F14"/>
                  </w:placeholder>
                </w:sdtPr>
                <w:sdtEndPr/>
                <w:sdtContent>
                  <w:p w14:paraId="18F86E04" w14:textId="77777777" w:rsidR="00887407" w:rsidRPr="0007110E" w:rsidRDefault="00887407" w:rsidP="00887407">
                    <w:pPr>
                      <w:tabs>
                        <w:tab w:val="left" w:pos="426"/>
                      </w:tabs>
                      <w:spacing w:before="120"/>
                      <w:rPr>
                        <w:bCs/>
                        <w:lang w:val="en-IE" w:eastAsia="en-GB"/>
                      </w:rPr>
                    </w:pPr>
                    <w:r w:rsidRPr="00C748BE">
                      <w:rPr>
                        <w:bCs/>
                        <w:lang w:eastAsia="en-GB"/>
                      </w:rPr>
                      <w:t>Giovanni MASTROGIACOMO</w:t>
                    </w:r>
                  </w:p>
                </w:sdtContent>
              </w:sdt>
              <w:p w14:paraId="369CA7C8" w14:textId="0DA15943" w:rsidR="00377580" w:rsidRPr="00080A71" w:rsidRDefault="00AB5EC0" w:rsidP="005F6927">
                <w:pPr>
                  <w:tabs>
                    <w:tab w:val="left" w:pos="426"/>
                  </w:tabs>
                  <w:rPr>
                    <w:bCs/>
                    <w:lang w:val="en-IE" w:eastAsia="en-GB"/>
                  </w:rPr>
                </w:pPr>
              </w:p>
            </w:sdtContent>
          </w:sdt>
          <w:p w14:paraId="32DD8032" w14:textId="620AD331" w:rsidR="00377580" w:rsidRPr="001D3EEC" w:rsidRDefault="00AB5EC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887407">
                  <w:rPr>
                    <w:bCs/>
                    <w:lang w:val="fr-BE" w:eastAsia="en-GB"/>
                  </w:rPr>
                  <w:t>3</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87407">
                      <w:rPr>
                        <w:bCs/>
                        <w:lang w:val="en-IE" w:eastAsia="en-GB"/>
                      </w:rPr>
                      <w:t>2025</w:t>
                    </w:r>
                  </w:sdtContent>
                </w:sdt>
              </w:sdtContent>
            </w:sdt>
            <w:r w:rsidR="00377580" w:rsidRPr="001D3EEC">
              <w:rPr>
                <w:bCs/>
                <w:lang w:val="fr-BE" w:eastAsia="en-GB"/>
              </w:rPr>
              <w:t xml:space="preserve"> </w:t>
            </w:r>
          </w:p>
          <w:p w14:paraId="768BBE26" w14:textId="5A494C3C" w:rsidR="00377580" w:rsidRPr="001D3EEC" w:rsidRDefault="00AB5EC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8740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48D7107"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CDB36A8"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B5EC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B5EC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B5EC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546E23A"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88740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FF553D0"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1C453C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AB5EC0">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E641DC9" w:rsidR="001A0074" w:rsidRPr="00887407" w:rsidRDefault="00887407" w:rsidP="001A0074">
          <w:pPr>
            <w:rPr>
              <w:lang w:val="fr-BE" w:eastAsia="en-GB"/>
            </w:rPr>
          </w:pPr>
          <w:r w:rsidRPr="00887407">
            <w:rPr>
              <w:lang w:eastAsia="en-GB"/>
            </w:rPr>
            <w:t xml:space="preserve">L’unité INTPA.D.2 constitue le point central de la cohérence multilatérale et de l’Agenda 2030 au sein de la DG INTPA, et elle est l’entité principale d’interface sur ces questions avec les autres services de la Commission, le SEAE, les États membres et de nombreux partenaires internationaux. En particulier, l’unité coordonne les positions de la Commission et de l’UE sur les questions liées au développement ainsi qu’aux partenariats </w:t>
          </w:r>
          <w:r w:rsidRPr="00887407">
            <w:rPr>
              <w:lang w:eastAsia="en-GB"/>
            </w:rPr>
            <w:lastRenderedPageBreak/>
            <w:t>et à la coopération internationale, dans le cadre des Nations Unies, de l’OCDE, du G7, du G20 et d’autres forums. Elle promeut également le dialogue sur le développement et les partenariats avec les membres non-UE du CAD (par exemple les États-Unis, le Canada, le Royaume-Uni, les pays de l’EEE, etc.), ainsi que l’engagement avec d’autres partenaires clés sur les questions de coopération internationale.</w:t>
          </w:r>
        </w:p>
      </w:sdtContent>
    </w:sdt>
    <w:p w14:paraId="30B422AA" w14:textId="77777777" w:rsidR="00301CA3" w:rsidRPr="0088740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8CFA7AB" w14:textId="77777777" w:rsidR="00887407" w:rsidRPr="00887407" w:rsidRDefault="00887407" w:rsidP="00887407">
          <w:pPr>
            <w:rPr>
              <w:lang w:val="fr-BE" w:eastAsia="en-GB"/>
            </w:rPr>
          </w:pPr>
          <w:r w:rsidRPr="00887407">
            <w:rPr>
              <w:lang w:val="fr-BE" w:eastAsia="en-GB"/>
            </w:rPr>
            <w:t>La personne détachée contribuera à l’élaboration des politiques et des stratégies dans les principaux domaines d’activité de l’unité, en soutenant une position multilatérale plus stratégique de l’UE, notamment dans le cadre de son engagement auprès des Nations Unies et de la mise en œuvre de l’Agenda 2030 pour le développement durable. Cela inclut en particulier la mobilisation du poids collectif de l’UE et de ses États membres sur les plans institutionnel, programmatique et financier.</w:t>
          </w:r>
        </w:p>
        <w:p w14:paraId="116021F7" w14:textId="77777777" w:rsidR="00887407" w:rsidRPr="00887407" w:rsidRDefault="00887407" w:rsidP="00887407">
          <w:pPr>
            <w:rPr>
              <w:lang w:val="fr-BE" w:eastAsia="en-GB"/>
            </w:rPr>
          </w:pPr>
          <w:r w:rsidRPr="00887407">
            <w:rPr>
              <w:lang w:val="fr-BE" w:eastAsia="en-GB"/>
            </w:rPr>
            <w:t>Elle/Il contribuera aux relations et à l’engagement avec les acteurs multilatéraux et bilatéraux. Le travail de l’unité D2 suit un cycle comportant des pics d’activité marqués liés à des processus importants (par exemple, la programmation pluriannuelle de l’UE, les dialogues stratégiques avec les partenaires) et à des événements majeurs (par exemple, l’Assemblée générale des Nations Unies, les sommets du G7 et du G20). Cela nécessite donc une certaine flexibilité dans la gestion de la charge de travail.</w:t>
          </w:r>
        </w:p>
        <w:p w14:paraId="3003C837" w14:textId="77777777" w:rsidR="00887407" w:rsidRPr="00887407" w:rsidRDefault="00887407" w:rsidP="00887407">
          <w:pPr>
            <w:rPr>
              <w:lang w:val="fr-BE" w:eastAsia="en-GB"/>
            </w:rPr>
          </w:pPr>
          <w:r w:rsidRPr="00887407">
            <w:rPr>
              <w:lang w:val="fr-BE" w:eastAsia="en-GB"/>
            </w:rPr>
            <w:t>La personne devra également contribuer aux aspects plus larges des activités de l’unité.</w:t>
          </w:r>
        </w:p>
        <w:p w14:paraId="3B1D2FA2" w14:textId="1C24A466" w:rsidR="001A0074" w:rsidRPr="00080A71" w:rsidRDefault="00AB5EC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EF3E907" w14:textId="77777777" w:rsidR="00887407" w:rsidRPr="00887407" w:rsidRDefault="00887407" w:rsidP="00887407">
          <w:pPr>
            <w:pStyle w:val="ListNumber"/>
            <w:numPr>
              <w:ilvl w:val="0"/>
              <w:numId w:val="0"/>
            </w:numPr>
            <w:ind w:left="709"/>
            <w:rPr>
              <w:lang w:val="fr-BE" w:eastAsia="en-GB"/>
            </w:rPr>
          </w:pPr>
          <w:r w:rsidRPr="00887407">
            <w:rPr>
              <w:lang w:val="fr-BE" w:eastAsia="en-GB"/>
            </w:rPr>
            <w:t>Une très bonne connaissance de la politique de développement et/ou de la politique étrangère, en particulier des politiques de l’UE, ainsi qu’une expérience pertinente dans le domaine de la coopération au développement sont requises. Une expérience avérée dans la contribution à l’élaboration de politiques et de stratégies est indispensable. Une excellente compréhension des relations internationales, des institutions et processus multilatéraux constitue un atout certain.</w:t>
          </w:r>
        </w:p>
        <w:p w14:paraId="4E3FAD2D" w14:textId="77777777" w:rsidR="00887407" w:rsidRPr="00887407" w:rsidRDefault="00887407" w:rsidP="00887407">
          <w:pPr>
            <w:pStyle w:val="ListNumber"/>
            <w:numPr>
              <w:ilvl w:val="0"/>
              <w:numId w:val="0"/>
            </w:numPr>
            <w:ind w:left="709"/>
            <w:rPr>
              <w:lang w:val="fr-BE" w:eastAsia="en-GB"/>
            </w:rPr>
          </w:pPr>
          <w:r w:rsidRPr="00887407">
            <w:rPr>
              <w:lang w:val="fr-BE" w:eastAsia="en-GB"/>
            </w:rPr>
            <w:t>La personne doit être capable de bien s’intégrer dans une équipe en charge de plusieurs initiatives importantes aux niveaux multilatéral et européen, travaillant en étroite collaboration avec la haute direction, d'autres directions générales de la Commission et le SEAE, et doit aborder son travail avec enthousiasme.</w:t>
          </w:r>
        </w:p>
        <w:p w14:paraId="7BE365F2" w14:textId="77777777" w:rsidR="00887407" w:rsidRPr="00887407" w:rsidRDefault="00887407" w:rsidP="00887407">
          <w:pPr>
            <w:pStyle w:val="ListNumber"/>
            <w:numPr>
              <w:ilvl w:val="0"/>
              <w:numId w:val="0"/>
            </w:numPr>
            <w:ind w:left="709"/>
            <w:rPr>
              <w:lang w:val="fr-BE" w:eastAsia="en-GB"/>
            </w:rPr>
          </w:pPr>
          <w:r w:rsidRPr="00887407">
            <w:rPr>
              <w:lang w:val="fr-BE" w:eastAsia="en-GB"/>
            </w:rPr>
            <w:t>Elle doit faire preuve d’initiative lorsque cela est nécessaire et être capable de travailler efficacement sous pression.</w:t>
          </w:r>
        </w:p>
        <w:p w14:paraId="5DCAE382" w14:textId="77777777" w:rsidR="00887407" w:rsidRPr="00887407" w:rsidRDefault="00887407" w:rsidP="00887407">
          <w:pPr>
            <w:pStyle w:val="ListNumber"/>
            <w:numPr>
              <w:ilvl w:val="0"/>
              <w:numId w:val="0"/>
            </w:numPr>
            <w:ind w:left="709"/>
            <w:rPr>
              <w:lang w:val="fr-BE" w:eastAsia="en-GB"/>
            </w:rPr>
          </w:pPr>
          <w:r w:rsidRPr="00887407">
            <w:rPr>
              <w:lang w:val="fr-BE" w:eastAsia="en-GB"/>
            </w:rPr>
            <w:t>Un diplôme universitaire ou une expérience professionnelle équivalente dans les domaines suivants est requis : économie, droit, sciences politiques, études européennes ou politiques (générales). Une excellente maîtrise de l’anglais (oral et écrit) est indispensable ; la connaissance du français ou d’une autre langue officielle de l’UE serait considérée comme un atout.</w:t>
          </w:r>
        </w:p>
        <w:p w14:paraId="7E409EA7" w14:textId="4B86CFF6" w:rsidR="001A0074" w:rsidRPr="00017FBA" w:rsidRDefault="00AB5EC0"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C474957">
      <w:pPr>
        <w:rPr>
          <w:lang w:eastAsia="en-GB"/>
        </w:rPr>
      </w:pPr>
      <w:r w:rsidRPr="4C474957">
        <w:rPr>
          <w:u w:val="single"/>
          <w:lang w:eastAsia="en-GB"/>
        </w:rPr>
        <w:t>Employeur :</w:t>
      </w:r>
      <w:r w:rsidR="00443957" w:rsidRPr="4C474957">
        <w:rPr>
          <w:lang w:eastAsia="en-GB"/>
        </w:rPr>
        <w:t xml:space="preserve"> </w:t>
      </w:r>
      <w:r w:rsidR="000914BF" w:rsidRPr="4C474957">
        <w:rPr>
          <w:lang w:eastAsia="en-GB"/>
        </w:rPr>
        <w:t xml:space="preserve">être employé par </w:t>
      </w:r>
      <w:r w:rsidR="00443957" w:rsidRPr="4C474957">
        <w:rPr>
          <w:lang w:eastAsia="en-GB"/>
        </w:rPr>
        <w:t xml:space="preserve">une administration publique nationale, régionale ou locale, ou </w:t>
      </w:r>
      <w:r w:rsidR="000914BF" w:rsidRPr="4C474957">
        <w:rPr>
          <w:lang w:eastAsia="en-GB"/>
        </w:rPr>
        <w:t>par une organisation intergouvernementale</w:t>
      </w:r>
      <w:r w:rsidR="00443957" w:rsidRPr="4C474957">
        <w:rPr>
          <w:lang w:eastAsia="en-GB"/>
        </w:rPr>
        <w:t xml:space="preserve"> (OIG); </w:t>
      </w:r>
      <w:r w:rsidR="000914BF" w:rsidRPr="4C474957">
        <w:rPr>
          <w:lang w:eastAsia="en-GB"/>
        </w:rPr>
        <w:t xml:space="preserve">exceptionnellement et après dérogation, la Commission peut accepter des candidatures </w:t>
      </w:r>
      <w:r w:rsidR="00866E7F" w:rsidRPr="4C474957">
        <w:rPr>
          <w:lang w:eastAsia="en-GB"/>
        </w:rPr>
        <w:t>lorsque votre</w:t>
      </w:r>
      <w:r w:rsidR="004D3B51" w:rsidRPr="4C474957">
        <w:rPr>
          <w:lang w:eastAsia="en-GB"/>
        </w:rPr>
        <w:t xml:space="preserve"> </w:t>
      </w:r>
      <w:r w:rsidR="000914BF" w:rsidRPr="4C474957">
        <w:rPr>
          <w:lang w:eastAsia="en-GB"/>
        </w:rPr>
        <w:t xml:space="preserve">employeur </w:t>
      </w:r>
      <w:r w:rsidR="00866E7F" w:rsidRPr="4C474957">
        <w:rPr>
          <w:lang w:eastAsia="en-GB"/>
        </w:rPr>
        <w:t>est un organisme</w:t>
      </w:r>
      <w:r w:rsidR="004D3B51" w:rsidRPr="4C474957">
        <w:rPr>
          <w:lang w:eastAsia="en-GB"/>
        </w:rPr>
        <w:t xml:space="preserve"> </w:t>
      </w:r>
      <w:r w:rsidR="000914BF" w:rsidRPr="4C474957">
        <w:rPr>
          <w:lang w:eastAsia="en-GB"/>
        </w:rPr>
        <w:t>du secteur public (e.g. agence ou institut de régularisation)</w:t>
      </w:r>
      <w:r w:rsidR="006F23BA" w:rsidRPr="4C474957">
        <w:rPr>
          <w:lang w:eastAsia="en-GB"/>
        </w:rPr>
        <w:t xml:space="preserve">, </w:t>
      </w:r>
      <w:r w:rsidR="000914BF" w:rsidRPr="4C474957">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628C0"/>
    <w:rsid w:val="001A0074"/>
    <w:rsid w:val="001D3EEC"/>
    <w:rsid w:val="00215A56"/>
    <w:rsid w:val="0028413D"/>
    <w:rsid w:val="002841B7"/>
    <w:rsid w:val="002A6E30"/>
    <w:rsid w:val="002B37EB"/>
    <w:rsid w:val="00301CA3"/>
    <w:rsid w:val="00377580"/>
    <w:rsid w:val="00394581"/>
    <w:rsid w:val="00443957"/>
    <w:rsid w:val="0045567D"/>
    <w:rsid w:val="00462268"/>
    <w:rsid w:val="004A4BB7"/>
    <w:rsid w:val="004B0D5E"/>
    <w:rsid w:val="004D3B51"/>
    <w:rsid w:val="0053405E"/>
    <w:rsid w:val="00556CBD"/>
    <w:rsid w:val="006A1CB2"/>
    <w:rsid w:val="006B47B6"/>
    <w:rsid w:val="006D51A7"/>
    <w:rsid w:val="006F23BA"/>
    <w:rsid w:val="0074301E"/>
    <w:rsid w:val="00786CCD"/>
    <w:rsid w:val="007A10AA"/>
    <w:rsid w:val="007A1396"/>
    <w:rsid w:val="007B5FAE"/>
    <w:rsid w:val="007E131B"/>
    <w:rsid w:val="007E4F35"/>
    <w:rsid w:val="008241B0"/>
    <w:rsid w:val="008315CD"/>
    <w:rsid w:val="00866E7F"/>
    <w:rsid w:val="00887407"/>
    <w:rsid w:val="008A0FF3"/>
    <w:rsid w:val="0092295D"/>
    <w:rsid w:val="00A27969"/>
    <w:rsid w:val="00A65B97"/>
    <w:rsid w:val="00A917BE"/>
    <w:rsid w:val="00AB5EC0"/>
    <w:rsid w:val="00B31DC8"/>
    <w:rsid w:val="00B566C1"/>
    <w:rsid w:val="00B569A1"/>
    <w:rsid w:val="00BE59D9"/>
    <w:rsid w:val="00BF389A"/>
    <w:rsid w:val="00C518F5"/>
    <w:rsid w:val="00D703FC"/>
    <w:rsid w:val="00D82B48"/>
    <w:rsid w:val="00DC5C83"/>
    <w:rsid w:val="00E0579E"/>
    <w:rsid w:val="00E5708E"/>
    <w:rsid w:val="00E65CA8"/>
    <w:rsid w:val="00E850B7"/>
    <w:rsid w:val="00E927FE"/>
    <w:rsid w:val="00F65CC2"/>
    <w:rsid w:val="4C4749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12113">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14876183">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87629093">
      <w:bodyDiv w:val="1"/>
      <w:marLeft w:val="0"/>
      <w:marRight w:val="0"/>
      <w:marTop w:val="0"/>
      <w:marBottom w:val="0"/>
      <w:divBdr>
        <w:top w:val="none" w:sz="0" w:space="0" w:color="auto"/>
        <w:left w:val="none" w:sz="0" w:space="0" w:color="auto"/>
        <w:bottom w:val="none" w:sz="0" w:space="0" w:color="auto"/>
        <w:right w:val="none" w:sz="0" w:space="0" w:color="auto"/>
      </w:divBdr>
    </w:div>
    <w:div w:id="105658539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58BBF5BA94D14D26B6058CFF4CA52A19"/>
        <w:category>
          <w:name w:val="General"/>
          <w:gallery w:val="placeholder"/>
        </w:category>
        <w:types>
          <w:type w:val="bbPlcHdr"/>
        </w:types>
        <w:behaviors>
          <w:behavior w:val="content"/>
        </w:behaviors>
        <w:guid w:val="{A8706C00-4178-4381-A40D-ACCD725B624A}"/>
      </w:docPartPr>
      <w:docPartBody>
        <w:p w:rsidR="006D51A7" w:rsidRDefault="006D51A7" w:rsidP="006D51A7">
          <w:pPr>
            <w:pStyle w:val="58BBF5BA94D14D26B6058CFF4CA52A19"/>
          </w:pPr>
          <w:r w:rsidRPr="0007110E">
            <w:rPr>
              <w:rStyle w:val="PlaceholderText"/>
              <w:bCs/>
            </w:rPr>
            <w:t>Click or tap here to enter text.</w:t>
          </w:r>
        </w:p>
      </w:docPartBody>
    </w:docPart>
    <w:docPart>
      <w:docPartPr>
        <w:name w:val="217A69296DF743F5B4EA244326DF3C89"/>
        <w:category>
          <w:name w:val="General"/>
          <w:gallery w:val="placeholder"/>
        </w:category>
        <w:types>
          <w:type w:val="bbPlcHdr"/>
        </w:types>
        <w:behaviors>
          <w:behavior w:val="content"/>
        </w:behaviors>
        <w:guid w:val="{B2A48572-FCF1-43D9-855A-172025E7E62A}"/>
      </w:docPartPr>
      <w:docPartBody>
        <w:p w:rsidR="006D51A7" w:rsidRDefault="006D51A7" w:rsidP="006D51A7">
          <w:pPr>
            <w:pStyle w:val="217A69296DF743F5B4EA244326DF3C89"/>
          </w:pPr>
          <w:r w:rsidRPr="0007110E">
            <w:rPr>
              <w:rStyle w:val="PlaceholderText"/>
              <w:bCs/>
            </w:rPr>
            <w:t>Click or tap here to enter text.</w:t>
          </w:r>
        </w:p>
      </w:docPartBody>
    </w:docPart>
    <w:docPart>
      <w:docPartPr>
        <w:name w:val="546A381FE53042BC9C518DB6C7B91F14"/>
        <w:category>
          <w:name w:val="General"/>
          <w:gallery w:val="placeholder"/>
        </w:category>
        <w:types>
          <w:type w:val="bbPlcHdr"/>
        </w:types>
        <w:behaviors>
          <w:behavior w:val="content"/>
        </w:behaviors>
        <w:guid w:val="{E5B22535-7FD5-4E33-BC33-A673BF864703}"/>
      </w:docPartPr>
      <w:docPartBody>
        <w:p w:rsidR="006D51A7" w:rsidRDefault="006D51A7" w:rsidP="006D51A7">
          <w:pPr>
            <w:pStyle w:val="546A381FE53042BC9C518DB6C7B91F1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4E44401"/>
    <w:multiLevelType w:val="multilevel"/>
    <w:tmpl w:val="3F90F6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4318860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5567D"/>
    <w:rsid w:val="00534FB6"/>
    <w:rsid w:val="006D51A7"/>
    <w:rsid w:val="007818B4"/>
    <w:rsid w:val="008F2A96"/>
    <w:rsid w:val="00983F83"/>
    <w:rsid w:val="00A27969"/>
    <w:rsid w:val="00B36F01"/>
    <w:rsid w:val="00CB23CA"/>
    <w:rsid w:val="00E65CA8"/>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51A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58BBF5BA94D14D26B6058CFF4CA52A19">
    <w:name w:val="58BBF5BA94D14D26B6058CFF4CA52A19"/>
    <w:rsid w:val="006D51A7"/>
    <w:pPr>
      <w:spacing w:line="278" w:lineRule="auto"/>
    </w:pPr>
    <w:rPr>
      <w:kern w:val="2"/>
      <w:sz w:val="24"/>
      <w:szCs w:val="24"/>
      <w:lang w:val="fr-BE" w:eastAsia="fr-BE"/>
      <w14:ligatures w14:val="standardContextual"/>
    </w:rPr>
  </w:style>
  <w:style w:type="paragraph" w:customStyle="1" w:styleId="217A69296DF743F5B4EA244326DF3C89">
    <w:name w:val="217A69296DF743F5B4EA244326DF3C89"/>
    <w:rsid w:val="006D51A7"/>
    <w:pPr>
      <w:spacing w:line="278" w:lineRule="auto"/>
    </w:pPr>
    <w:rPr>
      <w:kern w:val="2"/>
      <w:sz w:val="24"/>
      <w:szCs w:val="24"/>
      <w:lang w:val="fr-BE" w:eastAsia="fr-BE"/>
      <w14:ligatures w14:val="standardContextual"/>
    </w:rPr>
  </w:style>
  <w:style w:type="paragraph" w:customStyle="1" w:styleId="546A381FE53042BC9C518DB6C7B91F14">
    <w:name w:val="546A381FE53042BC9C518DB6C7B91F14"/>
    <w:rsid w:val="006D51A7"/>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4BD0D3D-2DB6-4408-93FE-0CADE96B5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30c666ed-fe46-43d6-bf30-6de2567680e6"/>
    <ds:schemaRef ds:uri="http://schemas.microsoft.com/office/2006/documentManagement/types"/>
    <ds:schemaRef ds:uri="http://schemas.microsoft.com/office/infopath/2007/PartnerControls"/>
    <ds:schemaRef ds:uri="http://schemas.microsoft.com/office/2006/metadata/properties"/>
    <ds:schemaRef ds:uri="http://purl.org/dc/dcmitype/"/>
    <ds:schemaRef ds:uri="http://www.w3.org/XML/1998/namespace"/>
    <ds:schemaRef ds:uri="http://purl.org/dc/elements/1.1/"/>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1263</Words>
  <Characters>7202</Characters>
  <Application>Microsoft Office Word</Application>
  <DocSecurity>0</DocSecurity>
  <PresentationFormat>Microsoft Word 14.0</PresentationFormat>
  <Lines>60</Lines>
  <Paragraphs>16</Paragraphs>
  <ScaleCrop>true</ScaleCrop>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2025-04-09T18:07:00Z</dcterms:created>
  <dcterms:modified xsi:type="dcterms:W3CDTF">2025-06-06T10:34:00Z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