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CF7171">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CF7171">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CF7171">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CF7171">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CF7171">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CF7171"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867D80"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14:paraId="2AA4F572" w14:textId="22371E32" w:rsidR="00377580" w:rsidRPr="00080A71" w:rsidRDefault="00867D80" w:rsidP="005F6927">
                <w:pPr>
                  <w:tabs>
                    <w:tab w:val="left" w:pos="426"/>
                  </w:tabs>
                  <w:rPr>
                    <w:bCs/>
                    <w:lang w:val="en-IE" w:eastAsia="en-GB"/>
                  </w:rPr>
                </w:pPr>
                <w:r>
                  <w:rPr>
                    <w:b/>
                    <w:spacing w:val="-2"/>
                  </w:rPr>
                  <w:t>RTD-G-1</w:t>
                </w:r>
              </w:p>
            </w:tc>
          </w:sdtContent>
        </w:sdt>
      </w:tr>
      <w:tr w:rsidR="00377580" w:rsidRPr="00867D80"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r w:rsidR="001D3EEC">
              <w:rPr>
                <w:bCs/>
                <w:lang w:val="fr-BE" w:eastAsia="en-GB"/>
              </w:rPr>
              <w:t>S</w:t>
            </w:r>
            <w:r w:rsidRPr="001D3EEC">
              <w:rPr>
                <w:bCs/>
                <w:lang w:val="fr-BE" w:eastAsia="en-GB"/>
              </w:rPr>
              <w:t>ysper:</w:t>
            </w:r>
          </w:p>
        </w:tc>
        <w:sdt>
          <w:sdtPr>
            <w:rPr>
              <w:bCs/>
              <w:lang w:val="fr-BE" w:eastAsia="en-GB"/>
            </w:rPr>
            <w:id w:val="-686597872"/>
            <w:placeholder>
              <w:docPart w:val="60106104C58244479DA9EA116B4F1602"/>
            </w:placeholder>
          </w:sdtPr>
          <w:sdtEndPr/>
          <w:sdtContent>
            <w:tc>
              <w:tcPr>
                <w:tcW w:w="5491" w:type="dxa"/>
              </w:tcPr>
              <w:p w14:paraId="51C87C16" w14:textId="1B3846A1" w:rsidR="00377580" w:rsidRPr="00080A71" w:rsidRDefault="00CF7171" w:rsidP="005F6927">
                <w:pPr>
                  <w:tabs>
                    <w:tab w:val="left" w:pos="426"/>
                  </w:tabs>
                  <w:rPr>
                    <w:bCs/>
                    <w:lang w:val="en-IE" w:eastAsia="en-GB"/>
                  </w:rPr>
                </w:pPr>
                <w:sdt>
                  <w:sdtPr>
                    <w:rPr>
                      <w:bCs/>
                      <w:lang w:val="en-IE" w:eastAsia="en-GB"/>
                    </w:rPr>
                    <w:id w:val="351772223"/>
                    <w:placeholder>
                      <w:docPart w:val="3FC0CFAC05C84BBC844989F43B9F662C"/>
                    </w:placeholder>
                  </w:sdtPr>
                  <w:sdtEndPr/>
                  <w:sdtContent>
                    <w:r w:rsidR="003D344B" w:rsidRPr="00ED7653">
                      <w:rPr>
                        <w:bCs/>
                        <w:lang w:eastAsia="en-GB"/>
                      </w:rPr>
                      <w:t>318021</w:t>
                    </w:r>
                  </w:sdtContent>
                </w:sdt>
              </w:p>
            </w:tc>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Personne de contact:</w:t>
            </w:r>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D8BE6C0997514348B27B45353A0FA576"/>
              </w:placeholder>
            </w:sdtPr>
            <w:sdtEndPr/>
            <w:sdtContent>
              <w:p w14:paraId="369CA7C8" w14:textId="4F632A9C" w:rsidR="00377580" w:rsidRPr="00867D80" w:rsidRDefault="00867D80" w:rsidP="005F6927">
                <w:pPr>
                  <w:tabs>
                    <w:tab w:val="left" w:pos="426"/>
                  </w:tabs>
                  <w:rPr>
                    <w:bCs/>
                    <w:lang w:val="fr-BE" w:eastAsia="en-GB"/>
                  </w:rPr>
                </w:pPr>
                <w:r>
                  <w:rPr>
                    <w:bCs/>
                    <w:lang w:val="fr-BE" w:eastAsia="en-GB"/>
                  </w:rPr>
                  <w:t xml:space="preserve">Paolo Pasmeni, </w:t>
                </w:r>
                <w:hyperlink r:id="rId14" w:history="1">
                  <w:r w:rsidRPr="003D344B">
                    <w:rPr>
                      <w:rStyle w:val="Hyperlink"/>
                      <w:bCs/>
                      <w:lang w:val="fr-BE" w:eastAsia="en-GB"/>
                    </w:rPr>
                    <w:t>Paolo.PASIMENI@ec.europa.eu</w:t>
                  </w:r>
                </w:hyperlink>
              </w:p>
            </w:sdtContent>
          </w:sdt>
          <w:p w14:paraId="32DD8032" w14:textId="1DDB76DF" w:rsidR="00377580" w:rsidRPr="001D3EEC" w:rsidRDefault="00867D80" w:rsidP="005F6927">
            <w:pPr>
              <w:tabs>
                <w:tab w:val="left" w:pos="426"/>
              </w:tabs>
              <w:contextualSpacing/>
              <w:rPr>
                <w:bCs/>
                <w:lang w:val="fr-BE" w:eastAsia="en-GB"/>
              </w:rPr>
            </w:pPr>
            <w:r w:rsidRPr="00867D80">
              <w:rPr>
                <w:bCs/>
              </w:rPr>
              <w:t>4</w:t>
            </w:r>
            <w:r w:rsidRPr="00867D80">
              <w:rPr>
                <w:bCs/>
                <w:position w:val="8"/>
                <w:sz w:val="16"/>
              </w:rPr>
              <w:t xml:space="preserve">ème </w:t>
            </w:r>
            <w:r w:rsidR="00377580" w:rsidRPr="00867D80">
              <w:rPr>
                <w:bCs/>
                <w:lang w:val="fr-BE" w:eastAsia="en-GB"/>
              </w:rPr>
              <w:t xml:space="preserve"> </w:t>
            </w:r>
            <w:r w:rsidR="00377580" w:rsidRPr="001D3EEC">
              <w:rPr>
                <w:bCs/>
                <w:lang w:val="fr-BE" w:eastAsia="en-GB"/>
              </w:rPr>
              <w:t>trimestre</w:t>
            </w:r>
            <w:r w:rsidR="00B566C1">
              <w:rPr>
                <w:bCs/>
                <w:lang w:val="fr-BE" w:eastAsia="en-GB"/>
              </w:rPr>
              <w:t xml:space="preserve"> </w:t>
            </w:r>
            <w:sdt>
              <w:sdtPr>
                <w:rPr>
                  <w:bCs/>
                  <w:lang w:val="fr-BE" w:eastAsia="en-GB"/>
                </w:rPr>
                <w:id w:val="1115250968"/>
                <w:placeholder>
                  <w:docPart w:val="9EBECBA452424E76B003807228B1B58D"/>
                </w:placeholder>
              </w:sdtPr>
              <w:sdtEndPr/>
              <w:sdtContent>
                <w:sdt>
                  <w:sdtPr>
                    <w:rPr>
                      <w:bCs/>
                      <w:lang w:val="fr-BE" w:eastAsia="en-GB"/>
                    </w:rPr>
                    <w:alias w:val="Year"/>
                    <w:tag w:val="Year"/>
                    <w:id w:val="-1638640930"/>
                    <w:placeholder>
                      <w:docPart w:val="6BD24054AA444C4B96BA196B41F1F7E2"/>
                    </w:placeholder>
                    <w:dropDownList>
                      <w:listItem w:value="Choose an item."/>
                      <w:listItem w:displayText="2023" w:value="2023"/>
                      <w:listItem w:displayText="2024" w:value="2024"/>
                      <w:listItem w:displayText="2025" w:value="2025"/>
                      <w:listItem w:displayText="2026" w:value="2026"/>
                    </w:dropDownList>
                  </w:sdtPr>
                  <w:sdtEndPr/>
                  <w:sdtContent>
                    <w:r w:rsidR="004D66B2">
                      <w:rPr>
                        <w:bCs/>
                        <w:lang w:val="fr-BE" w:eastAsia="en-GB"/>
                      </w:rPr>
                      <w:t>2025</w:t>
                    </w:r>
                  </w:sdtContent>
                </w:sdt>
              </w:sdtContent>
            </w:sdt>
            <w:r w:rsidR="00377580" w:rsidRPr="001D3EEC">
              <w:rPr>
                <w:bCs/>
                <w:lang w:val="fr-BE" w:eastAsia="en-GB"/>
              </w:rPr>
              <w:t xml:space="preserve"> </w:t>
            </w:r>
          </w:p>
          <w:p w14:paraId="6A0ABCA6" w14:textId="52E90C03" w:rsidR="00377580" w:rsidRPr="001D3EEC" w:rsidRDefault="00867D80" w:rsidP="00867D80">
            <w:pPr>
              <w:tabs>
                <w:tab w:val="left" w:pos="426"/>
              </w:tabs>
              <w:contextualSpacing/>
              <w:jc w:val="left"/>
              <w:rPr>
                <w:bCs/>
                <w:lang w:val="fr-BE" w:eastAsia="en-GB"/>
              </w:rPr>
            </w:pPr>
            <w:r>
              <w:rPr>
                <w:bCs/>
                <w:lang w:val="fr-BE" w:eastAsia="en-GB"/>
              </w:rPr>
              <w:t>2</w:t>
            </w:r>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Pr>
                    <w:rFonts w:ascii="MS Gothic" w:eastAsia="MS Gothic" w:hAnsi="MS Gothic" w:hint="eastAsia"/>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Autre: </w:t>
            </w: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11522085" w:rsidR="00E850B7" w:rsidRPr="0007110E" w:rsidRDefault="00E850B7" w:rsidP="00BC2C0C">
            <w:pPr>
              <w:tabs>
                <w:tab w:val="left" w:pos="426"/>
              </w:tabs>
              <w:spacing w:before="120"/>
              <w:rPr>
                <w:bCs/>
                <w:lang w:val="en-IE" w:eastAsia="en-GB"/>
              </w:rPr>
            </w:pPr>
            <w:r>
              <w:rPr>
                <w:bCs/>
                <w:lang w:val="en-GB" w:eastAsia="en-GB"/>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5pt" o:ole="">
                  <v:imagedata r:id="rId15" o:title=""/>
                </v:shape>
                <w:control r:id="rId16" w:name="OptionButton6" w:shapeid="_x0000_i1037"/>
              </w:object>
            </w:r>
            <w:r>
              <w:rPr>
                <w:bCs/>
                <w:lang w:val="en-GB" w:eastAsia="en-GB"/>
              </w:rPr>
              <w:object w:dxaOrig="225" w:dyaOrig="225" w14:anchorId="70119E70">
                <v:shape id="_x0000_i1039" type="#_x0000_t75" style="width:108pt;height:21.75pt" o:ole="">
                  <v:imagedata r:id="rId17" o:title=""/>
                </v:shape>
                <w:control r:id="rId18"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Cet avis de vacance est ouvert aux:</w:t>
            </w:r>
          </w:p>
          <w:p w14:paraId="58BA5DEB" w14:textId="15F89285" w:rsidR="00A65B97" w:rsidRDefault="00A65B97" w:rsidP="00A65B97">
            <w:pPr>
              <w:tabs>
                <w:tab w:val="left" w:pos="426"/>
              </w:tabs>
              <w:contextualSpacing/>
              <w:rPr>
                <w:bCs/>
                <w:szCs w:val="24"/>
                <w:lang w:eastAsia="en-GB"/>
              </w:rPr>
            </w:pPr>
            <w:r>
              <w:rPr>
                <w:bCs/>
                <w:lang w:val="en-GB" w:eastAsia="en-GB"/>
              </w:rPr>
              <w:object w:dxaOrig="225" w:dyaOrig="225" w14:anchorId="490F6E61">
                <v:shape id="_x0000_i1041" type="#_x0000_t75" style="width:171pt;height:21.75pt" o:ole="">
                  <v:imagedata r:id="rId19" o:title=""/>
                </v:shape>
                <w:control r:id="rId20"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r w:rsidRPr="00A65B97">
              <w:rPr>
                <w:bCs/>
                <w:szCs w:val="24"/>
                <w:lang w:val="fr-BE" w:eastAsia="en-GB"/>
              </w:rPr>
              <w:t>ainsi qu’aux</w:t>
            </w:r>
          </w:p>
          <w:p w14:paraId="592E0483" w14:textId="67D779D9" w:rsidR="00377580" w:rsidRPr="001D3EEC" w:rsidRDefault="00CF7171"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r w:rsidR="001A0074" w:rsidRPr="001D3EEC">
              <w:rPr>
                <w:bCs/>
                <w:szCs w:val="24"/>
                <w:lang w:val="fr-BE" w:eastAsia="en-GB"/>
              </w:rPr>
              <w:t>pays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CF7171"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CF7171"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13F0AEE6" w:rsidR="00A65B97" w:rsidRPr="001D3EEC" w:rsidRDefault="00A65B97" w:rsidP="00A65B97">
            <w:pPr>
              <w:tabs>
                <w:tab w:val="left" w:pos="426"/>
              </w:tabs>
              <w:rPr>
                <w:bCs/>
                <w:szCs w:val="24"/>
                <w:lang w:val="fr-BE" w:eastAsia="en-GB"/>
              </w:rPr>
            </w:pPr>
            <w:r>
              <w:rPr>
                <w:bCs/>
                <w:lang w:val="en-GB" w:eastAsia="en-GB"/>
              </w:rPr>
              <w:object w:dxaOrig="225" w:dyaOrig="225" w14:anchorId="668CFC0D">
                <v:shape id="_x0000_i1043" type="#_x0000_t75" style="width:320.25pt;height:21.75pt" o:ole="">
                  <v:imagedata r:id="rId21" o:title=""/>
                </v:shape>
                <w:control r:id="rId22" w:name="OptionButton5" w:shapeid="_x0000_i1043"/>
              </w:object>
            </w:r>
          </w:p>
        </w:tc>
      </w:tr>
      <w:tr w:rsidR="00E850B7" w:rsidRPr="004D66B2"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35A2EEC2" w14:textId="4DAA8498" w:rsidR="00E850B7" w:rsidRDefault="00E850B7" w:rsidP="00DE0E7F">
            <w:pPr>
              <w:tabs>
                <w:tab w:val="left" w:pos="426"/>
              </w:tabs>
              <w:spacing w:before="120" w:after="120"/>
              <w:rPr>
                <w:bCs/>
                <w:szCs w:val="24"/>
                <w:lang w:val="en-GB" w:eastAsia="en-GB"/>
              </w:rPr>
            </w:pPr>
            <w:r>
              <w:rPr>
                <w:bCs/>
                <w:lang w:val="en-GB" w:eastAsia="en-GB"/>
              </w:rPr>
              <w:object w:dxaOrig="225" w:dyaOrig="225" w14:anchorId="4F9AA0C1">
                <v:shape id="_x0000_i1045" type="#_x0000_t75" style="width:108pt;height:21.75pt" o:ole="">
                  <v:imagedata r:id="rId23" o:title=""/>
                </v:shape>
                <w:control r:id="rId24" w:name="OptionButton2" w:shapeid="_x0000_i1045"/>
              </w:object>
            </w:r>
            <w:r>
              <w:rPr>
                <w:bCs/>
                <w:lang w:val="en-GB" w:eastAsia="en-GB"/>
              </w:rPr>
              <w:object w:dxaOrig="225" w:dyaOrig="225" w14:anchorId="7A15FAEE">
                <v:shape id="_x0000_i1047" type="#_x0000_t75" style="width:108pt;height:21.75pt" o:ole="">
                  <v:imagedata r:id="rId25" o:title=""/>
                </v:shape>
                <w:control r:id="rId26" w:name="OptionButton3" w:shapeid="_x0000_i1047"/>
              </w:object>
            </w:r>
          </w:p>
          <w:p w14:paraId="63DD2FA8" w14:textId="7361E6A2" w:rsidR="006B47B6" w:rsidRPr="0007110E" w:rsidRDefault="00BF389A" w:rsidP="00DE0E7F">
            <w:pPr>
              <w:tabs>
                <w:tab w:val="left" w:pos="426"/>
              </w:tabs>
              <w:spacing w:before="120" w:after="120"/>
              <w:rPr>
                <w:bCs/>
                <w:lang w:val="en-IE" w:eastAsia="en-GB"/>
              </w:rPr>
            </w:pPr>
            <w:r w:rsidRPr="00B566C1">
              <w:rPr>
                <w:bCs/>
                <w:lang w:val="en-IE" w:eastAsia="en-GB"/>
              </w:rPr>
              <w:t>Date limite pour postuler</w:t>
            </w:r>
            <w:r>
              <w:rPr>
                <w:bCs/>
                <w:lang w:val="en-IE" w:eastAsia="en-GB"/>
              </w:rPr>
              <w:t xml:space="preserve">: </w:t>
            </w:r>
            <w:sdt>
              <w:sdtPr>
                <w:rPr>
                  <w:bCs/>
                  <w:lang w:val="en-IE" w:eastAsia="en-GB"/>
                </w:rPr>
                <w:id w:val="319154040"/>
                <w:placeholder>
                  <w:docPart w:val="D33812E3C570400484B558C421C8A64E"/>
                </w:placeholder>
                <w:date w:fullDate="2025-07-25T00:00:00Z">
                  <w:dateFormat w:val="dd-MM-yyyy"/>
                  <w:lid w:val="fr-BE"/>
                  <w:storeMappedDataAs w:val="dateTime"/>
                  <w:calendar w:val="gregorian"/>
                </w:date>
              </w:sdtPr>
              <w:sdtEndPr/>
              <w:sdtContent>
                <w:r w:rsidR="00CF7171">
                  <w:rPr>
                    <w:bCs/>
                    <w:lang w:val="fr-BE" w:eastAsia="en-GB"/>
                  </w:rPr>
                  <w:t>25-07-2025</w:t>
                </w:r>
              </w:sdtContent>
            </w:sdt>
          </w:p>
        </w:tc>
      </w:tr>
    </w:tbl>
    <w:p w14:paraId="64E3B7F7" w14:textId="4ACBF2E8" w:rsidR="00E850B7" w:rsidRPr="00BF389A" w:rsidRDefault="00E850B7" w:rsidP="00377580">
      <w:pPr>
        <w:rPr>
          <w:b/>
          <w:bCs/>
          <w:lang w:val="en-I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p w14:paraId="18140A21" w14:textId="2A37CE9F" w:rsidR="001A0074" w:rsidRPr="008C5089" w:rsidRDefault="008C5089" w:rsidP="001A0074">
          <w:pPr>
            <w:rPr>
              <w:lang w:val="fr-BE" w:eastAsia="en-GB"/>
            </w:rPr>
          </w:pPr>
          <w:r w:rsidRPr="00751FCE">
            <w:rPr>
              <w:lang w:val="fr-BE"/>
            </w:rPr>
            <w:t xml:space="preserve">Unité RTD. G.1 – Service commun de stratégie et de prospective en matière de R&amp;I – l'équipe de l'économiste en chef de la DG R&amp;I. L'unité contribue à la formulation de politiques de recherche et d'innovation (R&amp;I) transformatrices et fondées sur des données probantes afin d'accroître la compétitivité, la prospérité et le bien-être de l'Europe. </w:t>
          </w:r>
          <w:r>
            <w:rPr>
              <w:lang w:val="fr-BE"/>
            </w:rPr>
            <w:t>Elle</w:t>
          </w:r>
          <w:r w:rsidRPr="00751FCE">
            <w:rPr>
              <w:lang w:val="fr-BE"/>
            </w:rPr>
            <w:t xml:space="preserve"> produit des données sur la contribution de la R&amp;I aux politiques de la Commission, dans le but d'aider à minimiser les arbitrages entre les objectifs économiques, sociaux et environnementaux et le dépassement des limites planétaires. L'unité se concentre sur les investissements en R</w:t>
          </w:r>
          <w:r>
            <w:rPr>
              <w:lang w:val="fr-BE"/>
            </w:rPr>
            <w:t>&amp;</w:t>
          </w:r>
          <w:r w:rsidRPr="00751FCE">
            <w:rPr>
              <w:lang w:val="fr-BE"/>
            </w:rPr>
            <w:t xml:space="preserve">I, l'économie et les mesures de l'innovation, sur l'analyse économique des technologies et des industries, ainsi que sur leur complexité et leur </w:t>
          </w:r>
          <w:r>
            <w:rPr>
              <w:lang w:val="fr-BE"/>
            </w:rPr>
            <w:lastRenderedPageBreak/>
            <w:t>interrelations</w:t>
          </w:r>
          <w:r w:rsidRPr="00751FCE">
            <w:rPr>
              <w:lang w:val="fr-BE"/>
            </w:rPr>
            <w:t xml:space="preserve">. </w:t>
          </w:r>
          <w:r>
            <w:rPr>
              <w:lang w:val="fr-BE"/>
            </w:rPr>
            <w:t>Elle</w:t>
          </w:r>
          <w:r w:rsidRPr="00751FCE">
            <w:rPr>
              <w:lang w:val="fr-BE"/>
            </w:rPr>
            <w:t xml:space="preserve"> pilote également le processus de prospective stratégique de la politique de R&amp;I et coordonne les études de prospective dans le cadre du contrat-cadre « Foresight on Demand », qui est géré par l'équipe dans laquelle l'</w:t>
          </w:r>
          <w:r>
            <w:rPr>
              <w:lang w:val="fr-BE"/>
            </w:rPr>
            <w:t>expert national détaché (</w:t>
          </w:r>
          <w:r w:rsidRPr="00751FCE">
            <w:rPr>
              <w:lang w:val="fr-BE"/>
            </w:rPr>
            <w:t>END</w:t>
          </w:r>
          <w:r>
            <w:rPr>
              <w:lang w:val="fr-BE"/>
            </w:rPr>
            <w:t>)</w:t>
          </w:r>
          <w:r w:rsidRPr="00751FCE">
            <w:rPr>
              <w:lang w:val="fr-BE"/>
            </w:rPr>
            <w:t xml:space="preserve"> sera placé. </w:t>
          </w:r>
          <w:r>
            <w:rPr>
              <w:lang w:val="fr-BE"/>
            </w:rPr>
            <w:t>L’unité</w:t>
          </w:r>
          <w:r w:rsidRPr="00751FCE">
            <w:rPr>
              <w:lang w:val="fr-BE"/>
            </w:rPr>
            <w:t xml:space="preserve"> agit en tant que service économique de la DG R&amp;I et du </w:t>
          </w:r>
          <w:r w:rsidRPr="00241D1D">
            <w:rPr>
              <w:lang w:val="fr-BE"/>
            </w:rPr>
            <w:t>Centre commun de conception de la politique</w:t>
          </w:r>
          <w:r>
            <w:rPr>
              <w:lang w:val="fr-BE"/>
            </w:rPr>
            <w:t xml:space="preserve"> </w:t>
          </w:r>
          <w:r w:rsidRPr="00751FCE">
            <w:rPr>
              <w:lang w:val="fr-BE"/>
            </w:rPr>
            <w:t>et travaille en étroite collaboration avec de nombreux partenaires dans un esprit de co-création.</w:t>
          </w:r>
        </w:p>
      </w:sdtContent>
    </w:sdt>
    <w:p w14:paraId="30B422AA" w14:textId="77777777" w:rsidR="00301CA3" w:rsidRPr="008C5089" w:rsidRDefault="00301CA3" w:rsidP="001A0074">
      <w:pPr>
        <w:rPr>
          <w:b/>
          <w:bCs/>
          <w:lang w:val="fr-BE"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sz w:val="24"/>
          <w:szCs w:val="20"/>
          <w:lang w:val="fr-BE" w:eastAsia="en-GB"/>
        </w:rPr>
        <w:id w:val="-723136291"/>
        <w:placeholder>
          <w:docPart w:val="43375E7FB7294216B3B48CC222A08C2F"/>
        </w:placeholder>
      </w:sdtPr>
      <w:sdtEndPr>
        <w:rPr>
          <w:szCs w:val="24"/>
        </w:rPr>
      </w:sdtEndPr>
      <w:sdtContent>
        <w:p w14:paraId="0500CFB7" w14:textId="77777777" w:rsidR="008C5089" w:rsidRPr="003D344B" w:rsidRDefault="008C5089" w:rsidP="008C5089">
          <w:pPr>
            <w:pStyle w:val="BodyText"/>
            <w:ind w:left="799" w:right="107"/>
            <w:jc w:val="both"/>
            <w:rPr>
              <w:sz w:val="24"/>
              <w:szCs w:val="24"/>
              <w:lang w:val="fr-BE"/>
            </w:rPr>
          </w:pPr>
          <w:r w:rsidRPr="003D344B">
            <w:rPr>
              <w:sz w:val="24"/>
              <w:szCs w:val="24"/>
              <w:lang w:val="fr-BE"/>
            </w:rPr>
            <w:t>Sous la supervision d'un officiel AD de la Commission, l'expert contribuera à l'intégration de la prospective dans la politique et la stratégie de l'UE en matière de R&amp;I. Cela implique de :</w:t>
          </w:r>
        </w:p>
        <w:p w14:paraId="0B2D40AD" w14:textId="77777777" w:rsidR="008C5089" w:rsidRPr="003D344B" w:rsidRDefault="008C5089" w:rsidP="008C5089">
          <w:pPr>
            <w:tabs>
              <w:tab w:val="left" w:pos="1520"/>
            </w:tabs>
            <w:spacing w:before="1"/>
            <w:ind w:right="108"/>
            <w:rPr>
              <w:szCs w:val="24"/>
              <w:lang w:val="fr-BE"/>
            </w:rPr>
          </w:pPr>
        </w:p>
        <w:p w14:paraId="6216F23B" w14:textId="77777777" w:rsidR="008C5089" w:rsidRPr="003D344B" w:rsidRDefault="008C5089" w:rsidP="008C5089">
          <w:pPr>
            <w:pStyle w:val="ListParagraph"/>
            <w:numPr>
              <w:ilvl w:val="1"/>
              <w:numId w:val="26"/>
            </w:numPr>
            <w:tabs>
              <w:tab w:val="left" w:pos="1520"/>
            </w:tabs>
            <w:spacing w:before="1" w:after="120"/>
            <w:ind w:left="1520" w:right="113"/>
            <w:rPr>
              <w:sz w:val="24"/>
              <w:szCs w:val="24"/>
              <w:lang w:val="fr-BE"/>
            </w:rPr>
          </w:pPr>
          <w:r w:rsidRPr="003D344B">
            <w:rPr>
              <w:sz w:val="24"/>
              <w:szCs w:val="24"/>
              <w:lang w:val="fr-BE"/>
            </w:rPr>
            <w:t>Contribuer à la coordination des activités de prospective dans l'ensemble de la Commission, à l'analyse des résultats de prospective et à l'élaboration de données prospectives pour la politique de R&amp;I ;</w:t>
          </w:r>
        </w:p>
        <w:p w14:paraId="2557A2EB" w14:textId="77777777" w:rsidR="008C5089" w:rsidRPr="003D344B" w:rsidRDefault="008C5089" w:rsidP="008C5089">
          <w:pPr>
            <w:pStyle w:val="ListParagraph"/>
            <w:numPr>
              <w:ilvl w:val="1"/>
              <w:numId w:val="26"/>
            </w:numPr>
            <w:tabs>
              <w:tab w:val="left" w:pos="1520"/>
            </w:tabs>
            <w:spacing w:after="120" w:line="252" w:lineRule="exact"/>
            <w:ind w:left="1520" w:hanging="361"/>
            <w:rPr>
              <w:sz w:val="24"/>
              <w:szCs w:val="24"/>
              <w:lang w:val="fr-BE"/>
            </w:rPr>
          </w:pPr>
          <w:r w:rsidRPr="003D344B">
            <w:rPr>
              <w:sz w:val="24"/>
              <w:szCs w:val="24"/>
              <w:lang w:val="fr-BE"/>
            </w:rPr>
            <w:t>Contribuer au lancement d'études prospectives et de consultations, ainsi qu'à l'analyse et à la diffusion de leurs résultats dans le cadre de la politique de l'UE ;</w:t>
          </w:r>
        </w:p>
        <w:p w14:paraId="2E11D0E9" w14:textId="77777777" w:rsidR="008C5089" w:rsidRPr="003D344B" w:rsidRDefault="008C5089" w:rsidP="008C5089">
          <w:pPr>
            <w:pStyle w:val="ListParagraph"/>
            <w:numPr>
              <w:ilvl w:val="1"/>
              <w:numId w:val="26"/>
            </w:numPr>
            <w:tabs>
              <w:tab w:val="left" w:pos="1520"/>
            </w:tabs>
            <w:spacing w:after="120" w:line="252" w:lineRule="exact"/>
            <w:ind w:left="1520" w:hanging="361"/>
            <w:rPr>
              <w:sz w:val="24"/>
              <w:szCs w:val="24"/>
              <w:lang w:val="fr-BE"/>
            </w:rPr>
          </w:pPr>
          <w:r w:rsidRPr="003D344B">
            <w:rPr>
              <w:sz w:val="24"/>
              <w:szCs w:val="24"/>
              <w:lang w:val="fr-BE"/>
            </w:rPr>
            <w:t>Contribuer à l'élaboration de scénarios pour l'avenir, et à l'identification des grandes tendances socioéconomiques;</w:t>
          </w:r>
        </w:p>
        <w:p w14:paraId="7C8855AE" w14:textId="77777777" w:rsidR="008C5089" w:rsidRPr="003D344B" w:rsidRDefault="008C5089" w:rsidP="008C5089">
          <w:pPr>
            <w:pStyle w:val="ListParagraph"/>
            <w:numPr>
              <w:ilvl w:val="1"/>
              <w:numId w:val="26"/>
            </w:numPr>
            <w:tabs>
              <w:tab w:val="left" w:pos="1520"/>
            </w:tabs>
            <w:spacing w:after="120"/>
            <w:ind w:left="1520" w:right="108"/>
            <w:rPr>
              <w:sz w:val="24"/>
              <w:szCs w:val="24"/>
              <w:lang w:val="fr-BE"/>
            </w:rPr>
          </w:pPr>
          <w:r w:rsidRPr="003D344B">
            <w:rPr>
              <w:sz w:val="24"/>
              <w:szCs w:val="24"/>
              <w:lang w:val="fr-BE"/>
            </w:rPr>
            <w:t>Suivre les tendances socioéconomiques et analyser les développements dans les domaines de la science, de la technologie et de l'innovation ainsi que des politiques connexes aux niveaux européen et national ;</w:t>
          </w:r>
        </w:p>
        <w:p w14:paraId="154BE8A7" w14:textId="77777777" w:rsidR="008C5089" w:rsidRPr="003D344B" w:rsidRDefault="008C5089" w:rsidP="008C5089">
          <w:pPr>
            <w:pStyle w:val="ListParagraph"/>
            <w:numPr>
              <w:ilvl w:val="1"/>
              <w:numId w:val="26"/>
            </w:numPr>
            <w:tabs>
              <w:tab w:val="left" w:pos="1520"/>
            </w:tabs>
            <w:spacing w:after="120"/>
            <w:ind w:left="1520" w:right="106"/>
            <w:rPr>
              <w:sz w:val="24"/>
              <w:szCs w:val="24"/>
              <w:lang w:val="fr-BE"/>
            </w:rPr>
          </w:pPr>
          <w:r w:rsidRPr="003D344B">
            <w:rPr>
              <w:sz w:val="24"/>
              <w:szCs w:val="24"/>
              <w:lang w:val="fr-BE"/>
            </w:rPr>
            <w:t>Contribuer aux activités de communication interne et externe, telles que les infolettres, les blogues et les conférences ;</w:t>
          </w:r>
        </w:p>
        <w:p w14:paraId="1C290CA3" w14:textId="77777777" w:rsidR="008C5089" w:rsidRPr="003D344B" w:rsidRDefault="008C5089" w:rsidP="008C5089">
          <w:pPr>
            <w:pStyle w:val="ListParagraph"/>
            <w:numPr>
              <w:ilvl w:val="1"/>
              <w:numId w:val="26"/>
            </w:numPr>
            <w:tabs>
              <w:tab w:val="left" w:pos="1520"/>
            </w:tabs>
            <w:spacing w:after="120"/>
            <w:ind w:left="1520" w:right="109"/>
            <w:rPr>
              <w:sz w:val="24"/>
              <w:szCs w:val="24"/>
              <w:lang w:val="fr-BE"/>
            </w:rPr>
          </w:pPr>
          <w:r w:rsidRPr="003D344B">
            <w:rPr>
              <w:sz w:val="24"/>
              <w:szCs w:val="24"/>
              <w:lang w:val="fr-BE"/>
            </w:rPr>
            <w:t>Fournir un soutien aux activités générales de l'unité et d'autres équipes, telles que les équipes Économie et Politique et Communication.</w:t>
          </w:r>
        </w:p>
        <w:p w14:paraId="3B1D2FA2" w14:textId="6DD68501" w:rsidR="001A0074" w:rsidRPr="00080A71" w:rsidRDefault="00CF7171" w:rsidP="001A0074">
          <w:pPr>
            <w:rPr>
              <w:lang w:val="en-IE" w:eastAsia="en-GB"/>
            </w:rPr>
          </w:pPr>
        </w:p>
      </w:sdtContent>
    </w:sdt>
    <w:p w14:paraId="69B92155" w14:textId="09A29639" w:rsidR="001A0074" w:rsidRPr="0053405E" w:rsidRDefault="00B31DC8" w:rsidP="008C5089">
      <w:pPr>
        <w:pStyle w:val="ListNumber"/>
        <w:numPr>
          <w:ilvl w:val="0"/>
          <w:numId w:val="0"/>
        </w:numPr>
        <w:rPr>
          <w:lang w:val="fr-BE" w:eastAsia="en-GB"/>
        </w:rPr>
      </w:pPr>
      <w:r w:rsidRPr="001D3EEC">
        <w:rPr>
          <w:b/>
          <w:bCs/>
          <w:lang w:val="fr-BE" w:eastAsia="en-GB"/>
        </w:rPr>
        <w:t>Profil du titulaire (nous recherchons)</w:t>
      </w:r>
    </w:p>
    <w:sdt>
      <w:sdtPr>
        <w:rPr>
          <w:sz w:val="24"/>
          <w:szCs w:val="20"/>
          <w:lang w:val="fr-BE" w:eastAsia="en-GB"/>
        </w:rPr>
        <w:id w:val="-689827953"/>
        <w:placeholder>
          <w:docPart w:val="C681F6FA0FB94712B2C889AACA29AC9D"/>
        </w:placeholder>
      </w:sdtPr>
      <w:sdtEndPr>
        <w:rPr>
          <w:szCs w:val="24"/>
        </w:rPr>
      </w:sdtEndPr>
      <w:sdtContent>
        <w:p w14:paraId="0B6B337C" w14:textId="77777777" w:rsidR="008C5089" w:rsidRPr="003D344B" w:rsidRDefault="008C5089" w:rsidP="006A0A34">
          <w:pPr>
            <w:pStyle w:val="BodyText"/>
            <w:spacing w:before="92" w:after="120" w:line="252" w:lineRule="exact"/>
            <w:ind w:left="1077"/>
            <w:rPr>
              <w:sz w:val="24"/>
              <w:szCs w:val="24"/>
            </w:rPr>
          </w:pPr>
          <w:r w:rsidRPr="003D344B">
            <w:rPr>
              <w:spacing w:val="-2"/>
              <w:sz w:val="24"/>
              <w:szCs w:val="24"/>
              <w:u w:val="single"/>
            </w:rPr>
            <w:t>Diplôme</w:t>
          </w:r>
        </w:p>
        <w:p w14:paraId="2AA2CE1A" w14:textId="77777777" w:rsidR="008C5089" w:rsidRPr="003D344B" w:rsidRDefault="008C5089" w:rsidP="008C5089">
          <w:pPr>
            <w:pStyle w:val="ListParagraph"/>
            <w:numPr>
              <w:ilvl w:val="1"/>
              <w:numId w:val="27"/>
            </w:numPr>
            <w:tabs>
              <w:tab w:val="left" w:pos="1206"/>
            </w:tabs>
            <w:spacing w:line="252" w:lineRule="exact"/>
            <w:ind w:left="1205" w:hanging="126"/>
            <w:rPr>
              <w:sz w:val="24"/>
              <w:szCs w:val="24"/>
            </w:rPr>
          </w:pPr>
          <w:r w:rsidRPr="003D344B">
            <w:rPr>
              <w:sz w:val="24"/>
              <w:szCs w:val="24"/>
            </w:rPr>
            <w:t>Diplôme universitaire</w:t>
          </w:r>
        </w:p>
        <w:p w14:paraId="42C97BCF" w14:textId="77777777" w:rsidR="008C5089" w:rsidRPr="003D344B" w:rsidRDefault="008C5089" w:rsidP="008C5089">
          <w:pPr>
            <w:pStyle w:val="ListParagraph"/>
            <w:numPr>
              <w:ilvl w:val="1"/>
              <w:numId w:val="27"/>
            </w:numPr>
            <w:tabs>
              <w:tab w:val="left" w:pos="1206"/>
            </w:tabs>
            <w:spacing w:before="1" w:line="276" w:lineRule="auto"/>
            <w:ind w:right="57" w:hanging="113"/>
            <w:rPr>
              <w:sz w:val="24"/>
              <w:szCs w:val="24"/>
              <w:lang w:val="fr-BE"/>
            </w:rPr>
          </w:pPr>
          <w:r w:rsidRPr="003D344B">
            <w:rPr>
              <w:sz w:val="24"/>
              <w:szCs w:val="24"/>
              <w:lang w:val="fr-BE"/>
            </w:rPr>
            <w:t>Formation professionnelle ou expérience professionnelle d'un niveau équivalent dans le(s) domaine(s) de la R&amp;D et de l'innovation, des études prospectives et de la prospective, de l'économie</w:t>
          </w:r>
        </w:p>
        <w:p w14:paraId="469F8F29" w14:textId="77777777" w:rsidR="008C5089" w:rsidRPr="003D344B" w:rsidRDefault="008C5089" w:rsidP="008C5089">
          <w:pPr>
            <w:pStyle w:val="ListParagraph"/>
            <w:tabs>
              <w:tab w:val="left" w:pos="1206"/>
            </w:tabs>
            <w:spacing w:before="1" w:line="276" w:lineRule="auto"/>
            <w:ind w:left="1190" w:right="57" w:firstLine="0"/>
            <w:rPr>
              <w:sz w:val="24"/>
              <w:szCs w:val="24"/>
              <w:lang w:val="fr-BE"/>
            </w:rPr>
          </w:pPr>
        </w:p>
        <w:p w14:paraId="7244055D" w14:textId="77777777" w:rsidR="008C5089" w:rsidRPr="003D344B" w:rsidRDefault="008C5089" w:rsidP="008C5089">
          <w:pPr>
            <w:pStyle w:val="BodyText"/>
            <w:spacing w:before="4"/>
            <w:ind w:left="1080"/>
            <w:rPr>
              <w:sz w:val="24"/>
              <w:szCs w:val="24"/>
              <w:lang w:val="fr-BE"/>
            </w:rPr>
          </w:pPr>
          <w:r w:rsidRPr="003D344B">
            <w:rPr>
              <w:sz w:val="24"/>
              <w:szCs w:val="24"/>
              <w:u w:val="single"/>
              <w:lang w:val="fr-BE"/>
            </w:rPr>
            <w:t>Expérience professionnelle</w:t>
          </w:r>
        </w:p>
        <w:p w14:paraId="368EA916" w14:textId="77777777" w:rsidR="008C5089" w:rsidRPr="003D344B" w:rsidRDefault="008C5089" w:rsidP="008C5089">
          <w:pPr>
            <w:pStyle w:val="BodyText"/>
            <w:spacing w:before="1"/>
            <w:rPr>
              <w:sz w:val="24"/>
              <w:szCs w:val="24"/>
              <w:lang w:val="fr-BE"/>
            </w:rPr>
          </w:pPr>
        </w:p>
        <w:p w14:paraId="19F984D7" w14:textId="77777777" w:rsidR="008C5089" w:rsidRPr="003D344B" w:rsidRDefault="008C5089" w:rsidP="008C5089">
          <w:pPr>
            <w:pStyle w:val="BodyText"/>
            <w:spacing w:before="91"/>
            <w:ind w:left="1080" w:right="164"/>
            <w:jc w:val="both"/>
            <w:rPr>
              <w:sz w:val="24"/>
              <w:szCs w:val="24"/>
              <w:lang w:val="fr-BE"/>
            </w:rPr>
          </w:pPr>
          <w:r w:rsidRPr="003D344B">
            <w:rPr>
              <w:sz w:val="24"/>
              <w:szCs w:val="24"/>
              <w:lang w:val="fr-BE"/>
            </w:rPr>
            <w:t>L'expert aura une expérience multidisciplinaire et une compréhension approfondie de l'élaboration des politiques. Il/elle aura au moins 2 ans d'expérience dans l'analyse des politiques. En outre, une expérience avérée en matière de prospective relative à la politique de R&amp;I serait un atout important.</w:t>
          </w:r>
        </w:p>
        <w:p w14:paraId="1469E966" w14:textId="77777777" w:rsidR="008C5089" w:rsidRPr="003D344B" w:rsidRDefault="008C5089" w:rsidP="008C5089">
          <w:pPr>
            <w:pStyle w:val="BodyText"/>
            <w:spacing w:before="1"/>
            <w:rPr>
              <w:sz w:val="24"/>
              <w:szCs w:val="24"/>
              <w:lang w:val="fr-BE"/>
            </w:rPr>
          </w:pPr>
        </w:p>
        <w:p w14:paraId="3E2BB7DC" w14:textId="77777777" w:rsidR="008C5089" w:rsidRPr="003D344B" w:rsidRDefault="008C5089" w:rsidP="008C5089">
          <w:pPr>
            <w:pStyle w:val="BodyText"/>
            <w:ind w:left="1080"/>
            <w:jc w:val="both"/>
            <w:rPr>
              <w:sz w:val="24"/>
              <w:szCs w:val="24"/>
              <w:lang w:val="fr-BE"/>
            </w:rPr>
          </w:pPr>
          <w:r w:rsidRPr="003D344B">
            <w:rPr>
              <w:sz w:val="24"/>
              <w:szCs w:val="24"/>
              <w:u w:val="single"/>
              <w:lang w:val="fr-BE"/>
            </w:rPr>
            <w:t>Langue(s) nécessaire(s) à l'exercice des fonctions</w:t>
          </w:r>
        </w:p>
        <w:p w14:paraId="2E39498A" w14:textId="77777777" w:rsidR="008C5089" w:rsidRPr="003D344B" w:rsidRDefault="008C5089" w:rsidP="008C5089">
          <w:pPr>
            <w:pStyle w:val="BodyText"/>
            <w:spacing w:before="1"/>
            <w:rPr>
              <w:sz w:val="24"/>
              <w:szCs w:val="24"/>
              <w:lang w:val="fr-BE"/>
            </w:rPr>
          </w:pPr>
        </w:p>
        <w:p w14:paraId="66C70C12" w14:textId="77777777" w:rsidR="008C5089" w:rsidRPr="003D344B" w:rsidRDefault="008C5089" w:rsidP="008C5089">
          <w:pPr>
            <w:pStyle w:val="BodyText"/>
            <w:spacing w:before="92"/>
            <w:ind w:left="1080"/>
            <w:rPr>
              <w:sz w:val="24"/>
              <w:szCs w:val="24"/>
              <w:lang w:val="fr-BE"/>
            </w:rPr>
          </w:pPr>
          <w:r w:rsidRPr="003D344B">
            <w:rPr>
              <w:sz w:val="24"/>
              <w:szCs w:val="24"/>
              <w:lang w:val="fr-BE"/>
            </w:rPr>
            <w:t>Une connaissance approfondie de l'une des langues de l'UE et une connaissance satisfaisante d'une autre langue de l'UE sont requises. Une excellente maîtrise de l'anglais écrit et parlé est indispensable.</w:t>
          </w:r>
        </w:p>
        <w:p w14:paraId="5A1A7F31" w14:textId="77777777" w:rsidR="008C5089" w:rsidRDefault="00CF7171" w:rsidP="008C5089">
          <w:pPr>
            <w:pStyle w:val="ListNumber"/>
            <w:numPr>
              <w:ilvl w:val="0"/>
              <w:numId w:val="0"/>
            </w:numPr>
            <w:rPr>
              <w:lang w:val="fr-BE" w:eastAsia="en-GB"/>
            </w:rPr>
          </w:pPr>
        </w:p>
      </w:sdtContent>
    </w:sdt>
    <w:p w14:paraId="0E0736C5" w14:textId="7897295B" w:rsidR="00B31DC8" w:rsidRPr="004D66B2" w:rsidRDefault="00377580" w:rsidP="008C5089">
      <w:pPr>
        <w:pStyle w:val="ListNumber"/>
        <w:numPr>
          <w:ilvl w:val="0"/>
          <w:numId w:val="0"/>
        </w:numPr>
        <w:rPr>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00443957" w:rsidRPr="001D3EEC">
        <w:rPr>
          <w:lang w:val="fr-BE" w:eastAsia="en-GB"/>
        </w:rPr>
        <w:t>;</w:t>
      </w:r>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7"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lastRenderedPageBreak/>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8"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9"/>
      <w:headerReference w:type="default" r:id="rId30"/>
      <w:footerReference w:type="even" r:id="rId31"/>
      <w:footerReference w:type="default" r:id="rId32"/>
      <w:headerReference w:type="first" r:id="rId33"/>
      <w:footerReference w:type="first" r:id="rId34"/>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2E3736"/>
    <w:multiLevelType w:val="hybridMultilevel"/>
    <w:tmpl w:val="9D08E03E"/>
    <w:lvl w:ilvl="0" w:tplc="6F92D1F4">
      <w:start w:val="1"/>
      <w:numFmt w:val="decimal"/>
      <w:lvlText w:val="%1."/>
      <w:lvlJc w:val="left"/>
      <w:pPr>
        <w:ind w:left="799" w:hanging="428"/>
        <w:jc w:val="left"/>
      </w:pPr>
      <w:rPr>
        <w:rFonts w:ascii="Times New Roman" w:eastAsia="Times New Roman" w:hAnsi="Times New Roman" w:cs="Times New Roman" w:hint="default"/>
        <w:b/>
        <w:bCs/>
        <w:i w:val="0"/>
        <w:iCs w:val="0"/>
        <w:w w:val="100"/>
        <w:sz w:val="24"/>
        <w:szCs w:val="24"/>
        <w:lang w:val="en-US" w:eastAsia="en-US" w:bidi="ar-SA"/>
      </w:rPr>
    </w:lvl>
    <w:lvl w:ilvl="1" w:tplc="0960EA4C">
      <w:start w:val="1"/>
      <w:numFmt w:val="decimal"/>
      <w:lvlText w:val="%2."/>
      <w:lvlJc w:val="left"/>
      <w:pPr>
        <w:ind w:left="1519" w:hanging="360"/>
        <w:jc w:val="left"/>
      </w:pPr>
      <w:rPr>
        <w:rFonts w:ascii="Times New Roman" w:eastAsia="Times New Roman" w:hAnsi="Times New Roman" w:cs="Times New Roman" w:hint="default"/>
        <w:b w:val="0"/>
        <w:bCs w:val="0"/>
        <w:i w:val="0"/>
        <w:iCs w:val="0"/>
        <w:w w:val="100"/>
        <w:sz w:val="22"/>
        <w:szCs w:val="22"/>
        <w:lang w:val="en-US" w:eastAsia="en-US" w:bidi="ar-SA"/>
      </w:rPr>
    </w:lvl>
    <w:lvl w:ilvl="2" w:tplc="27CAE52A">
      <w:numFmt w:val="bullet"/>
      <w:lvlText w:val="•"/>
      <w:lvlJc w:val="left"/>
      <w:pPr>
        <w:ind w:left="2538" w:hanging="360"/>
      </w:pPr>
      <w:rPr>
        <w:rFonts w:hint="default"/>
        <w:lang w:val="en-US" w:eastAsia="en-US" w:bidi="ar-SA"/>
      </w:rPr>
    </w:lvl>
    <w:lvl w:ilvl="3" w:tplc="FDAC461C">
      <w:numFmt w:val="bullet"/>
      <w:lvlText w:val="•"/>
      <w:lvlJc w:val="left"/>
      <w:pPr>
        <w:ind w:left="3556" w:hanging="360"/>
      </w:pPr>
      <w:rPr>
        <w:rFonts w:hint="default"/>
        <w:lang w:val="en-US" w:eastAsia="en-US" w:bidi="ar-SA"/>
      </w:rPr>
    </w:lvl>
    <w:lvl w:ilvl="4" w:tplc="FA7E66A0">
      <w:numFmt w:val="bullet"/>
      <w:lvlText w:val="•"/>
      <w:lvlJc w:val="left"/>
      <w:pPr>
        <w:ind w:left="4575" w:hanging="360"/>
      </w:pPr>
      <w:rPr>
        <w:rFonts w:hint="default"/>
        <w:lang w:val="en-US" w:eastAsia="en-US" w:bidi="ar-SA"/>
      </w:rPr>
    </w:lvl>
    <w:lvl w:ilvl="5" w:tplc="92040C36">
      <w:numFmt w:val="bullet"/>
      <w:lvlText w:val="•"/>
      <w:lvlJc w:val="left"/>
      <w:pPr>
        <w:ind w:left="5593" w:hanging="360"/>
      </w:pPr>
      <w:rPr>
        <w:rFonts w:hint="default"/>
        <w:lang w:val="en-US" w:eastAsia="en-US" w:bidi="ar-SA"/>
      </w:rPr>
    </w:lvl>
    <w:lvl w:ilvl="6" w:tplc="DD628C72">
      <w:numFmt w:val="bullet"/>
      <w:lvlText w:val="•"/>
      <w:lvlJc w:val="left"/>
      <w:pPr>
        <w:ind w:left="6612" w:hanging="360"/>
      </w:pPr>
      <w:rPr>
        <w:rFonts w:hint="default"/>
        <w:lang w:val="en-US" w:eastAsia="en-US" w:bidi="ar-SA"/>
      </w:rPr>
    </w:lvl>
    <w:lvl w:ilvl="7" w:tplc="60D2D9A2">
      <w:numFmt w:val="bullet"/>
      <w:lvlText w:val="•"/>
      <w:lvlJc w:val="left"/>
      <w:pPr>
        <w:ind w:left="7630" w:hanging="360"/>
      </w:pPr>
      <w:rPr>
        <w:rFonts w:hint="default"/>
        <w:lang w:val="en-US" w:eastAsia="en-US" w:bidi="ar-SA"/>
      </w:rPr>
    </w:lvl>
    <w:lvl w:ilvl="8" w:tplc="D7C8A33C">
      <w:numFmt w:val="bullet"/>
      <w:lvlText w:val="•"/>
      <w:lvlJc w:val="left"/>
      <w:pPr>
        <w:ind w:left="8649" w:hanging="360"/>
      </w:pPr>
      <w:rPr>
        <w:rFonts w:hint="default"/>
        <w:lang w:val="en-US" w:eastAsia="en-US" w:bidi="ar-SA"/>
      </w:rPr>
    </w:lvl>
  </w:abstractNum>
  <w:abstractNum w:abstractNumId="2"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CBA5067"/>
    <w:multiLevelType w:val="hybridMultilevel"/>
    <w:tmpl w:val="756AC8C2"/>
    <w:lvl w:ilvl="0" w:tplc="5CF6C5E2">
      <w:start w:val="1"/>
      <w:numFmt w:val="lowerLetter"/>
      <w:lvlText w:val="%1)"/>
      <w:lvlJc w:val="left"/>
      <w:pPr>
        <w:ind w:left="1039" w:hanging="240"/>
        <w:jc w:val="left"/>
      </w:pPr>
      <w:rPr>
        <w:rFonts w:ascii="Times New Roman" w:eastAsia="Times New Roman" w:hAnsi="Times New Roman" w:cs="Times New Roman" w:hint="default"/>
        <w:b/>
        <w:bCs/>
        <w:i w:val="0"/>
        <w:iCs w:val="0"/>
        <w:w w:val="100"/>
        <w:sz w:val="22"/>
        <w:szCs w:val="22"/>
        <w:lang w:val="en-US" w:eastAsia="en-US" w:bidi="ar-SA"/>
      </w:rPr>
    </w:lvl>
    <w:lvl w:ilvl="1" w:tplc="1BCA6B0A">
      <w:numFmt w:val="bullet"/>
      <w:lvlText w:val="-"/>
      <w:lvlJc w:val="left"/>
      <w:pPr>
        <w:ind w:left="1190" w:hanging="125"/>
      </w:pPr>
      <w:rPr>
        <w:rFonts w:ascii="Times New Roman" w:eastAsia="Times New Roman" w:hAnsi="Times New Roman" w:cs="Times New Roman" w:hint="default"/>
        <w:b w:val="0"/>
        <w:bCs w:val="0"/>
        <w:i w:val="0"/>
        <w:iCs w:val="0"/>
        <w:w w:val="100"/>
        <w:sz w:val="22"/>
        <w:szCs w:val="22"/>
        <w:lang w:val="en-US" w:eastAsia="en-US" w:bidi="ar-SA"/>
      </w:rPr>
    </w:lvl>
    <w:lvl w:ilvl="2" w:tplc="E1423A56">
      <w:numFmt w:val="bullet"/>
      <w:lvlText w:val="•"/>
      <w:lvlJc w:val="left"/>
      <w:pPr>
        <w:ind w:left="2254" w:hanging="125"/>
      </w:pPr>
      <w:rPr>
        <w:rFonts w:hint="default"/>
        <w:lang w:val="en-US" w:eastAsia="en-US" w:bidi="ar-SA"/>
      </w:rPr>
    </w:lvl>
    <w:lvl w:ilvl="3" w:tplc="78826E44">
      <w:numFmt w:val="bullet"/>
      <w:lvlText w:val="•"/>
      <w:lvlJc w:val="left"/>
      <w:pPr>
        <w:ind w:left="3308" w:hanging="125"/>
      </w:pPr>
      <w:rPr>
        <w:rFonts w:hint="default"/>
        <w:lang w:val="en-US" w:eastAsia="en-US" w:bidi="ar-SA"/>
      </w:rPr>
    </w:lvl>
    <w:lvl w:ilvl="4" w:tplc="8CD67C2C">
      <w:numFmt w:val="bullet"/>
      <w:lvlText w:val="•"/>
      <w:lvlJc w:val="left"/>
      <w:pPr>
        <w:ind w:left="4362" w:hanging="125"/>
      </w:pPr>
      <w:rPr>
        <w:rFonts w:hint="default"/>
        <w:lang w:val="en-US" w:eastAsia="en-US" w:bidi="ar-SA"/>
      </w:rPr>
    </w:lvl>
    <w:lvl w:ilvl="5" w:tplc="49D4C2F0">
      <w:numFmt w:val="bullet"/>
      <w:lvlText w:val="•"/>
      <w:lvlJc w:val="left"/>
      <w:pPr>
        <w:ind w:left="5416" w:hanging="125"/>
      </w:pPr>
      <w:rPr>
        <w:rFonts w:hint="default"/>
        <w:lang w:val="en-US" w:eastAsia="en-US" w:bidi="ar-SA"/>
      </w:rPr>
    </w:lvl>
    <w:lvl w:ilvl="6" w:tplc="033ECFBA">
      <w:numFmt w:val="bullet"/>
      <w:lvlText w:val="•"/>
      <w:lvlJc w:val="left"/>
      <w:pPr>
        <w:ind w:left="6470" w:hanging="125"/>
      </w:pPr>
      <w:rPr>
        <w:rFonts w:hint="default"/>
        <w:lang w:val="en-US" w:eastAsia="en-US" w:bidi="ar-SA"/>
      </w:rPr>
    </w:lvl>
    <w:lvl w:ilvl="7" w:tplc="9FD056EC">
      <w:numFmt w:val="bullet"/>
      <w:lvlText w:val="•"/>
      <w:lvlJc w:val="left"/>
      <w:pPr>
        <w:ind w:left="7524" w:hanging="125"/>
      </w:pPr>
      <w:rPr>
        <w:rFonts w:hint="default"/>
        <w:lang w:val="en-US" w:eastAsia="en-US" w:bidi="ar-SA"/>
      </w:rPr>
    </w:lvl>
    <w:lvl w:ilvl="8" w:tplc="33AA8A08">
      <w:numFmt w:val="bullet"/>
      <w:lvlText w:val="•"/>
      <w:lvlJc w:val="left"/>
      <w:pPr>
        <w:ind w:left="8578" w:hanging="125"/>
      </w:pPr>
      <w:rPr>
        <w:rFonts w:hint="default"/>
        <w:lang w:val="en-US" w:eastAsia="en-US" w:bidi="ar-SA"/>
      </w:rPr>
    </w:lvl>
  </w:abstractNum>
  <w:abstractNum w:abstractNumId="17"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2"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3"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5"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6"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2"/>
  </w:num>
  <w:num w:numId="3" w16cid:durableId="1283655466">
    <w:abstractNumId w:val="8"/>
  </w:num>
  <w:num w:numId="4" w16cid:durableId="627203124">
    <w:abstractNumId w:val="13"/>
  </w:num>
  <w:num w:numId="5" w16cid:durableId="1682463701">
    <w:abstractNumId w:val="19"/>
  </w:num>
  <w:num w:numId="6" w16cid:durableId="181284729">
    <w:abstractNumId w:val="23"/>
  </w:num>
  <w:num w:numId="7" w16cid:durableId="1703705955">
    <w:abstractNumId w:val="2"/>
  </w:num>
  <w:num w:numId="8" w16cid:durableId="1191845979">
    <w:abstractNumId w:val="7"/>
  </w:num>
  <w:num w:numId="9" w16cid:durableId="317001864">
    <w:abstractNumId w:val="15"/>
  </w:num>
  <w:num w:numId="10" w16cid:durableId="1149245481">
    <w:abstractNumId w:val="3"/>
  </w:num>
  <w:num w:numId="11" w16cid:durableId="1423138251">
    <w:abstractNumId w:val="5"/>
  </w:num>
  <w:num w:numId="12" w16cid:durableId="1835801341">
    <w:abstractNumId w:val="6"/>
  </w:num>
  <w:num w:numId="13" w16cid:durableId="773790429">
    <w:abstractNumId w:val="9"/>
  </w:num>
  <w:num w:numId="14" w16cid:durableId="440151463">
    <w:abstractNumId w:val="14"/>
  </w:num>
  <w:num w:numId="15" w16cid:durableId="1021391429">
    <w:abstractNumId w:val="18"/>
  </w:num>
  <w:num w:numId="16" w16cid:durableId="1891763309">
    <w:abstractNumId w:val="24"/>
  </w:num>
  <w:num w:numId="17" w16cid:durableId="359092911">
    <w:abstractNumId w:val="10"/>
  </w:num>
  <w:num w:numId="18" w16cid:durableId="308289900">
    <w:abstractNumId w:val="11"/>
  </w:num>
  <w:num w:numId="19" w16cid:durableId="1964581914">
    <w:abstractNumId w:val="25"/>
  </w:num>
  <w:num w:numId="20" w16cid:durableId="263345260">
    <w:abstractNumId w:val="17"/>
  </w:num>
  <w:num w:numId="21" w16cid:durableId="710300249">
    <w:abstractNumId w:val="20"/>
  </w:num>
  <w:num w:numId="22" w16cid:durableId="1059403124">
    <w:abstractNumId w:val="4"/>
  </w:num>
  <w:num w:numId="23" w16cid:durableId="482745588">
    <w:abstractNumId w:val="21"/>
  </w:num>
  <w:num w:numId="24" w16cid:durableId="1895769187">
    <w:abstractNumId w:val="22"/>
  </w:num>
  <w:num w:numId="25" w16cid:durableId="681978231">
    <w:abstractNumId w:val="26"/>
  </w:num>
  <w:num w:numId="26" w16cid:durableId="898981512">
    <w:abstractNumId w:val="1"/>
  </w:num>
  <w:num w:numId="27" w16cid:durableId="867065681">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ctiveWritingStyle w:appName="MSWord" w:lang="en-US" w:vendorID="64" w:dllVersion="0" w:nlCheck="1" w:checkStyle="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PKit_DocumentHasBeenSaved" w:val="true"/>
    <w:docVar w:name="LW_DocType" w:val="EUROLOOK"/>
  </w:docVars>
  <w:rsids>
    <w:rsidRoot w:val="006A1CB2"/>
    <w:rsid w:val="00017FBA"/>
    <w:rsid w:val="00080A71"/>
    <w:rsid w:val="000914BF"/>
    <w:rsid w:val="00097587"/>
    <w:rsid w:val="001A0074"/>
    <w:rsid w:val="001D3EEC"/>
    <w:rsid w:val="00215A56"/>
    <w:rsid w:val="00267EFB"/>
    <w:rsid w:val="0027374E"/>
    <w:rsid w:val="0028413D"/>
    <w:rsid w:val="002841B7"/>
    <w:rsid w:val="002A6E30"/>
    <w:rsid w:val="002B37EB"/>
    <w:rsid w:val="00301CA3"/>
    <w:rsid w:val="00377580"/>
    <w:rsid w:val="00394581"/>
    <w:rsid w:val="003D2C4C"/>
    <w:rsid w:val="003D344B"/>
    <w:rsid w:val="00443957"/>
    <w:rsid w:val="00462268"/>
    <w:rsid w:val="004A4BB7"/>
    <w:rsid w:val="004D3B51"/>
    <w:rsid w:val="004D66B2"/>
    <w:rsid w:val="0053405E"/>
    <w:rsid w:val="00556CBD"/>
    <w:rsid w:val="006A0A34"/>
    <w:rsid w:val="006A1CB2"/>
    <w:rsid w:val="006B47B6"/>
    <w:rsid w:val="006F23BA"/>
    <w:rsid w:val="0074301E"/>
    <w:rsid w:val="007A10AA"/>
    <w:rsid w:val="007A1396"/>
    <w:rsid w:val="007B5FAE"/>
    <w:rsid w:val="007E131B"/>
    <w:rsid w:val="007E4F35"/>
    <w:rsid w:val="008241B0"/>
    <w:rsid w:val="008315CD"/>
    <w:rsid w:val="008423C6"/>
    <w:rsid w:val="00866E7F"/>
    <w:rsid w:val="00867D80"/>
    <w:rsid w:val="008A0FF3"/>
    <w:rsid w:val="008C5089"/>
    <w:rsid w:val="0092295D"/>
    <w:rsid w:val="00A239B2"/>
    <w:rsid w:val="00A33F2A"/>
    <w:rsid w:val="00A65B97"/>
    <w:rsid w:val="00A91616"/>
    <w:rsid w:val="00A917BE"/>
    <w:rsid w:val="00B31DC8"/>
    <w:rsid w:val="00B566C1"/>
    <w:rsid w:val="00BF389A"/>
    <w:rsid w:val="00C518F5"/>
    <w:rsid w:val="00CF7171"/>
    <w:rsid w:val="00D703FC"/>
    <w:rsid w:val="00D82B48"/>
    <w:rsid w:val="00DC5C83"/>
    <w:rsid w:val="00DD680C"/>
    <w:rsid w:val="00E0579E"/>
    <w:rsid w:val="00E5708E"/>
    <w:rsid w:val="00E648C0"/>
    <w:rsid w:val="00E850B7"/>
    <w:rsid w:val="00E927FE"/>
    <w:rsid w:val="00F65C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1"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 w:type="paragraph" w:styleId="BodyText">
    <w:name w:val="Body Text"/>
    <w:basedOn w:val="Normal"/>
    <w:link w:val="BodyTextChar"/>
    <w:uiPriority w:val="1"/>
    <w:qFormat/>
    <w:locked/>
    <w:rsid w:val="008C5089"/>
    <w:pPr>
      <w:widowControl w:val="0"/>
      <w:autoSpaceDE w:val="0"/>
      <w:autoSpaceDN w:val="0"/>
      <w:spacing w:after="0"/>
      <w:jc w:val="left"/>
    </w:pPr>
    <w:rPr>
      <w:sz w:val="22"/>
      <w:szCs w:val="22"/>
      <w:lang w:val="en-US" w:eastAsia="en-US"/>
    </w:rPr>
  </w:style>
  <w:style w:type="character" w:customStyle="1" w:styleId="BodyTextChar">
    <w:name w:val="Body Text Char"/>
    <w:basedOn w:val="DefaultParagraphFont"/>
    <w:link w:val="BodyText"/>
    <w:uiPriority w:val="1"/>
    <w:rsid w:val="008C5089"/>
    <w:rPr>
      <w:sz w:val="22"/>
      <w:szCs w:val="22"/>
      <w:lang w:val="en-US" w:eastAsia="en-US"/>
    </w:rPr>
  </w:style>
  <w:style w:type="paragraph" w:styleId="ListParagraph">
    <w:name w:val="List Paragraph"/>
    <w:basedOn w:val="Normal"/>
    <w:uiPriority w:val="1"/>
    <w:qFormat/>
    <w:locked/>
    <w:rsid w:val="008C5089"/>
    <w:pPr>
      <w:widowControl w:val="0"/>
      <w:autoSpaceDE w:val="0"/>
      <w:autoSpaceDN w:val="0"/>
      <w:spacing w:after="0"/>
      <w:ind w:left="1080" w:hanging="428"/>
      <w:jc w:val="left"/>
    </w:pPr>
    <w:rPr>
      <w:sz w:val="22"/>
      <w:szCs w:val="22"/>
      <w:lang w:val="en-US" w:eastAsia="en-US"/>
    </w:rPr>
  </w:style>
  <w:style w:type="character" w:styleId="UnresolvedMention">
    <w:name w:val="Unresolved Mention"/>
    <w:basedOn w:val="DefaultParagraphFont"/>
    <w:semiHidden/>
    <w:locked/>
    <w:rsid w:val="003D344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control" Target="activeX/activeX2.xml"/><Relationship Id="rId26" Type="http://schemas.openxmlformats.org/officeDocument/2006/relationships/control" Target="activeX/activeX6.xml"/><Relationship Id="rId21" Type="http://schemas.openxmlformats.org/officeDocument/2006/relationships/image" Target="media/image5.wmf"/><Relationship Id="rId34" Type="http://schemas.openxmlformats.org/officeDocument/2006/relationships/footer" Target="footer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control" Target="activeX/activeX5.xml"/><Relationship Id="rId32" Type="http://schemas.openxmlformats.org/officeDocument/2006/relationships/footer" Target="footer2.xml"/><Relationship Id="rId37"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s://europa.eu/europass/fr/create-your-europass-cv" TargetMode="External"/><Relationship Id="rId36" Type="http://schemas.openxmlformats.org/officeDocument/2006/relationships/glossaryDocument" Target="glossary/document.xml"/><Relationship Id="rId10" Type="http://schemas.openxmlformats.org/officeDocument/2006/relationships/webSettings" Target="webSettings.xml"/><Relationship Id="rId19" Type="http://schemas.openxmlformats.org/officeDocument/2006/relationships/image" Target="media/image4.wmf"/><Relationship Id="rId31"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mailto:Paolo.PASIMENI@ec.europa.eu" TargetMode="External"/><Relationship Id="rId22" Type="http://schemas.openxmlformats.org/officeDocument/2006/relationships/control" Target="activeX/activeX4.xml"/><Relationship Id="rId27" Type="http://schemas.openxmlformats.org/officeDocument/2006/relationships/hyperlink" Target="https://eur-lex.europa.eu/legal-content/FR/TXT/?uri=CELEX:32015D0444" TargetMode="External"/><Relationship Id="rId30" Type="http://schemas.openxmlformats.org/officeDocument/2006/relationships/header" Target="header2.xml"/><Relationship Id="rId35" Type="http://schemas.openxmlformats.org/officeDocument/2006/relationships/fontTable" Target="fontTable.xml"/><Relationship Id="rId8" Type="http://schemas.openxmlformats.org/officeDocument/2006/relationships/styles" Target="styles.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082783" w:rsidP="00082783">
          <w:pPr>
            <w:pStyle w:val="60106104C58244479DA9EA116B4F16021"/>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082783" w:rsidP="00082783">
          <w:pPr>
            <w:pStyle w:val="D8BE6C0997514348B27B45353A0FA5761"/>
          </w:pPr>
          <w:r w:rsidRPr="00080A71">
            <w:rPr>
              <w:rStyle w:val="PlaceholderText"/>
              <w:bCs/>
              <w:lang w:val="en-I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082783" w:rsidP="00082783">
          <w:pPr>
            <w:pStyle w:val="C9BBE078305549AA8306CFFC9A24E30A1"/>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082783" w:rsidP="00082783">
          <w:pPr>
            <w:pStyle w:val="D4CF99CCBFBD4482AC69B080E182EC061"/>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082783" w:rsidP="00082783">
          <w:pPr>
            <w:pStyle w:val="502342290B3541ABA4032C2AA949ADE41"/>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082783" w:rsidP="00082783">
          <w:pPr>
            <w:pStyle w:val="43375E7FB7294216B3B48CC222A08C2F1"/>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082783" w:rsidP="00082783">
          <w:pPr>
            <w:pStyle w:val="C681F6FA0FB94712B2C889AACA29AC9D1"/>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082783" w:rsidP="00082783">
          <w:pPr>
            <w:pStyle w:val="3EA8CF6EEFEA4E0A8C856271A54D6DC11"/>
          </w:pPr>
          <w:r w:rsidRPr="00080A71">
            <w:rPr>
              <w:rStyle w:val="PlaceholderText"/>
              <w:bCs/>
              <w:lang w:val="en-IE"/>
            </w:rPr>
            <w:t>Click or tap here to enter text.</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082783" w:rsidP="00082783">
          <w:pPr>
            <w:pStyle w:val="4663A28B250A4F74908B5CF397229B8E1"/>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082783" w:rsidP="00082783">
          <w:pPr>
            <w:pStyle w:val="D1F22650620B404BA14828D6E31D0F7D1"/>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082783" w:rsidP="00082783">
          <w:pPr>
            <w:pStyle w:val="27207C9089324CF3A0FD720D1F2ACBD71"/>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082783" w:rsidP="00082783">
          <w:pPr>
            <w:pStyle w:val="C429FDC2D0CB450FBB0729EE2AD1FEF71"/>
          </w:pPr>
          <w:r w:rsidRPr="001D3EEC">
            <w:rPr>
              <w:b/>
              <w:lang w:val="fr-BE"/>
            </w:rPr>
            <w:t xml:space="preserve">     </w:t>
          </w:r>
        </w:p>
      </w:docPartBody>
    </w:docPart>
    <w:docPart>
      <w:docPartPr>
        <w:name w:val="D33812E3C570400484B558C421C8A64E"/>
        <w:category>
          <w:name w:val="General"/>
          <w:gallery w:val="placeholder"/>
        </w:category>
        <w:types>
          <w:type w:val="bbPlcHdr"/>
        </w:types>
        <w:behaviors>
          <w:behavior w:val="content"/>
        </w:behaviors>
        <w:guid w:val="{3FF764B2-9E88-4E6C-B30C-DA65C9685CFA}"/>
      </w:docPartPr>
      <w:docPartBody>
        <w:p w:rsidR="00082783" w:rsidRDefault="00082783" w:rsidP="00082783">
          <w:pPr>
            <w:pStyle w:val="D33812E3C570400484B558C421C8A64E2"/>
          </w:pPr>
          <w:r w:rsidRPr="00BF389A">
            <w:rPr>
              <w:rStyle w:val="PlaceholderText"/>
              <w:lang w:val="en-IE"/>
            </w:rPr>
            <w:t>Click or tap to enter a date.</w:t>
          </w:r>
        </w:p>
      </w:docPartBody>
    </w:docPart>
    <w:docPart>
      <w:docPartPr>
        <w:name w:val="9EBECBA452424E76B003807228B1B58D"/>
        <w:category>
          <w:name w:val="General"/>
          <w:gallery w:val="placeholder"/>
        </w:category>
        <w:types>
          <w:type w:val="bbPlcHdr"/>
        </w:types>
        <w:behaviors>
          <w:behavior w:val="content"/>
        </w:behaviors>
        <w:guid w:val="{DDA9580D-A908-419E-B63E-E50659607D86}"/>
      </w:docPartPr>
      <w:docPartBody>
        <w:p w:rsidR="00082783" w:rsidRDefault="00082783" w:rsidP="00082783">
          <w:pPr>
            <w:pStyle w:val="9EBECBA452424E76B003807228B1B58D"/>
          </w:pPr>
          <w:r w:rsidRPr="009E6388">
            <w:rPr>
              <w:rStyle w:val="PlaceholderText"/>
            </w:rPr>
            <w:t>Click or tap here to enter text.</w:t>
          </w:r>
        </w:p>
      </w:docPartBody>
    </w:docPart>
    <w:docPart>
      <w:docPartPr>
        <w:name w:val="6BD24054AA444C4B96BA196B41F1F7E2"/>
        <w:category>
          <w:name w:val="General"/>
          <w:gallery w:val="placeholder"/>
        </w:category>
        <w:types>
          <w:type w:val="bbPlcHdr"/>
        </w:types>
        <w:behaviors>
          <w:behavior w:val="content"/>
        </w:behaviors>
        <w:guid w:val="{7D71D3E6-871B-4A10-9833-2D8308CBF43C}"/>
      </w:docPartPr>
      <w:docPartBody>
        <w:p w:rsidR="00082783" w:rsidRDefault="00082783" w:rsidP="00082783">
          <w:pPr>
            <w:pStyle w:val="6BD24054AA444C4B96BA196B41F1F7E2"/>
          </w:pPr>
          <w:r>
            <w:rPr>
              <w:bCs/>
              <w:lang w:eastAsia="en-GB"/>
            </w:rPr>
            <w:t xml:space="preserve">    </w:t>
          </w:r>
        </w:p>
      </w:docPartBody>
    </w:docPart>
    <w:docPart>
      <w:docPartPr>
        <w:name w:val="3FC0CFAC05C84BBC844989F43B9F662C"/>
        <w:category>
          <w:name w:val="General"/>
          <w:gallery w:val="placeholder"/>
        </w:category>
        <w:types>
          <w:type w:val="bbPlcHdr"/>
        </w:types>
        <w:behaviors>
          <w:behavior w:val="content"/>
        </w:behaviors>
        <w:guid w:val="{058A6724-3086-4CBB-9885-E5C8FA3F103E}"/>
      </w:docPartPr>
      <w:docPartBody>
        <w:p w:rsidR="00E310F0" w:rsidRDefault="00E310F0" w:rsidP="00E310F0">
          <w:pPr>
            <w:pStyle w:val="3FC0CFAC05C84BBC844989F43B9F662C"/>
          </w:pPr>
          <w:r w:rsidRPr="0007110E">
            <w:rPr>
              <w:rStyle w:val="PlaceholderText"/>
              <w:bC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1F577952"/>
    <w:multiLevelType w:val="multilevel"/>
    <w:tmpl w:val="0AC8104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2"/>
  </w:num>
  <w:num w:numId="2" w16cid:durableId="2097094025">
    <w:abstractNumId w:val="0"/>
  </w:num>
  <w:num w:numId="3" w16cid:durableId="1521360867">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082783"/>
    <w:rsid w:val="003D2C4C"/>
    <w:rsid w:val="00534FB6"/>
    <w:rsid w:val="007818B4"/>
    <w:rsid w:val="008F2A96"/>
    <w:rsid w:val="00983F83"/>
    <w:rsid w:val="00A239B2"/>
    <w:rsid w:val="00B36F01"/>
    <w:rsid w:val="00CB23CA"/>
    <w:rsid w:val="00E310F0"/>
    <w:rsid w:val="00E648C0"/>
    <w:rsid w:val="00E96C07"/>
    <w:rsid w:val="00F0029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E310F0"/>
    <w:rPr>
      <w:color w:val="288061"/>
    </w:rPr>
  </w:style>
  <w:style w:type="paragraph" w:customStyle="1" w:styleId="9EBECBA452424E76B003807228B1B58D">
    <w:name w:val="9EBECBA452424E76B003807228B1B58D"/>
    <w:rsid w:val="00082783"/>
    <w:rPr>
      <w:kern w:val="2"/>
      <w14:ligatures w14:val="standardContextual"/>
    </w:rPr>
  </w:style>
  <w:style w:type="paragraph" w:customStyle="1" w:styleId="6BD24054AA444C4B96BA196B41F1F7E2">
    <w:name w:val="6BD24054AA444C4B96BA196B41F1F7E2"/>
    <w:rsid w:val="00082783"/>
    <w:rPr>
      <w:kern w:val="2"/>
      <w14:ligatures w14:val="standardContextual"/>
    </w:rPr>
  </w:style>
  <w:style w:type="paragraph" w:customStyle="1" w:styleId="4663A28B250A4F74908B5CF397229B8E1">
    <w:name w:val="4663A28B250A4F74908B5CF397229B8E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1">
    <w:name w:val="D1F22650620B404BA14828D6E31D0F7D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1">
    <w:name w:val="27207C9089324CF3A0FD720D1F2ACBD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1">
    <w:name w:val="C429FDC2D0CB450FBB0729EE2AD1FEF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1">
    <w:name w:val="3EA8CF6EEFEA4E0A8C856271A54D6DC1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1">
    <w:name w:val="60106104C58244479DA9EA116B4F1602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1">
    <w:name w:val="D8BE6C0997514348B27B45353A0FA57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1">
    <w:name w:val="C9BBE078305549AA8306CFFC9A24E30A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1">
    <w:name w:val="D4CF99CCBFBD4482AC69B080E182EC0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33812E3C570400484B558C421C8A64E2">
    <w:name w:val="D33812E3C570400484B558C421C8A64E2"/>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1">
    <w:name w:val="502342290B3541ABA4032C2AA949ADE4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1">
    <w:name w:val="43375E7FB7294216B3B48CC222A08C2F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1">
    <w:name w:val="C681F6FA0FB94712B2C889AACA29AC9D1"/>
    <w:rsid w:val="00082783"/>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 w:type="paragraph" w:customStyle="1" w:styleId="3FC0CFAC05C84BBC844989F43B9F662C">
    <w:name w:val="3FC0CFAC05C84BBC844989F43B9F662C"/>
    <w:rsid w:val="00E310F0"/>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6.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54DD96F4-BBF0-45E7-A229-B4D6064D9A94}">
  <ds:schemaRefs/>
</ds:datastoreItem>
</file>

<file path=customXml/itemProps3.xml><?xml version="1.0" encoding="utf-8"?>
<ds:datastoreItem xmlns:ds="http://schemas.openxmlformats.org/officeDocument/2006/customXml" ds:itemID="{0FE24155-2102-4D0B-801C-6C578ADF1CE6}">
  <ds:schemaRefs>
    <ds:schemaRef ds:uri="a41a97bf-0494-41d8-ba3d-259bd7771890"/>
    <ds:schemaRef ds:uri="http://purl.org/dc/dcmitype/"/>
    <ds:schemaRef ds:uri="http://purl.org/dc/elements/1.1/"/>
    <ds:schemaRef ds:uri="http://schemas.microsoft.com/office/2006/metadata/properties"/>
    <ds:schemaRef ds:uri="http://schemas.microsoft.com/office/2006/documentManagement/types"/>
    <ds:schemaRef ds:uri="08927195-b699-4be0-9ee2-6c66dc215b5a"/>
    <ds:schemaRef ds:uri="http://www.w3.org/XML/1998/namespace"/>
    <ds:schemaRef ds:uri="http://purl.org/dc/terms/"/>
    <ds:schemaRef ds:uri="http://schemas.microsoft.com/office/infopath/2007/PartnerControls"/>
    <ds:schemaRef ds:uri="http://schemas.openxmlformats.org/package/2006/metadata/core-properties"/>
    <ds:schemaRef ds:uri="http://schemas.microsoft.com/sharepoint/v3/fields"/>
    <ds:schemaRef ds:uri="1929b814-5a78-4bdc-9841-d8b9ef424f65"/>
    <ds:schemaRef ds:uri="30c666ed-fe46-43d6-bf30-6de2567680e6"/>
  </ds:schemaRefs>
</ds:datastoreItem>
</file>

<file path=customXml/itemProps4.xml><?xml version="1.0" encoding="utf-8"?>
<ds:datastoreItem xmlns:ds="http://schemas.openxmlformats.org/officeDocument/2006/customXml" ds:itemID="{594F23C0-C9F5-4BF4-B4D3-740274A98906}">
  <ds:schemaRefs>
    <ds:schemaRef ds:uri="http://schemas.microsoft.com/sharepoint/v3/contenttype/forms"/>
  </ds:schemaRefs>
</ds:datastoreItem>
</file>

<file path=customXml/itemProps5.xml><?xml version="1.0" encoding="utf-8"?>
<ds:datastoreItem xmlns:ds="http://schemas.openxmlformats.org/officeDocument/2006/customXml" ds:itemID="{D3EA5527-7367-4268-9D83-5125C98D0ED2}">
  <ds:schemaRefs/>
</ds:datastoreItem>
</file>

<file path=customXml/itemProps6.xml><?xml version="1.0" encoding="utf-8"?>
<ds:datastoreItem xmlns:ds="http://schemas.openxmlformats.org/officeDocument/2006/customXml" ds:itemID="{49AC80DC-807A-45B0-BAD9-611939ADF66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c666ed-fe46-43d6-bf30-6de256768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Eurolook</Template>
  <TotalTime>10</TotalTime>
  <Pages>4</Pages>
  <Words>1267</Words>
  <Characters>7225</Characters>
  <Application>Microsoft Office Word</Application>
  <DocSecurity>0</DocSecurity>
  <PresentationFormat>Microsoft Word 14.0</PresentationFormat>
  <Lines>60</Lines>
  <Paragraphs>16</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8</cp:revision>
  <cp:lastPrinted>2023-04-18T07:01:00Z</cp:lastPrinted>
  <dcterms:created xsi:type="dcterms:W3CDTF">2025-05-07T16:23:00Z</dcterms:created>
  <dcterms:modified xsi:type="dcterms:W3CDTF">2025-05-08T14:19:00Z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