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D2C8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D2C8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D2C8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D2C8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D2C8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D2C8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B43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87886A" w:rsidR="00377580" w:rsidRPr="00080A71" w:rsidRDefault="00EB43F7" w:rsidP="005F6927">
                <w:pPr>
                  <w:tabs>
                    <w:tab w:val="left" w:pos="426"/>
                  </w:tabs>
                  <w:rPr>
                    <w:bCs/>
                    <w:lang w:val="en-IE" w:eastAsia="en-GB"/>
                  </w:rPr>
                </w:pPr>
                <w:r>
                  <w:rPr>
                    <w:bCs/>
                    <w:lang w:val="fr-BE" w:eastAsia="en-GB"/>
                  </w:rPr>
                  <w:t xml:space="preserve">DG DEFIS </w:t>
                </w:r>
                <w:r w:rsidR="00C7153A">
                  <w:rPr>
                    <w:bCs/>
                    <w:lang w:val="fr-BE" w:eastAsia="en-GB"/>
                  </w:rPr>
                  <w:t>B1</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326C28B" w:rsidR="00377580" w:rsidRPr="00080A71" w:rsidRDefault="00C7153A" w:rsidP="005F6927">
                <w:pPr>
                  <w:tabs>
                    <w:tab w:val="left" w:pos="426"/>
                  </w:tabs>
                  <w:rPr>
                    <w:bCs/>
                    <w:lang w:val="en-IE" w:eastAsia="en-GB"/>
                  </w:rPr>
                </w:pPr>
                <w:r w:rsidRPr="00C7153A">
                  <w:t>293079 </w:t>
                </w:r>
                <w:r w:rsidRPr="00C7153A">
                  <w:rPr>
                    <w:bCs/>
                    <w:lang w:val="fr-BE" w:eastAsia="en-GB"/>
                  </w:rPr>
                  <w:t>à partir du 16/10/2025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AAFC61" w:rsidR="00377580" w:rsidRPr="000073B6" w:rsidRDefault="00EB43F7" w:rsidP="005F6927">
                <w:pPr>
                  <w:tabs>
                    <w:tab w:val="left" w:pos="426"/>
                  </w:tabs>
                  <w:rPr>
                    <w:bCs/>
                    <w:lang w:val="pt-PT" w:eastAsia="en-GB"/>
                  </w:rPr>
                </w:pPr>
                <w:r w:rsidRPr="000073B6">
                  <w:rPr>
                    <w:bCs/>
                    <w:lang w:val="pt-PT" w:eastAsia="en-GB"/>
                  </w:rPr>
                  <w:t>KAINZ-HUBER Sylvia</w:t>
                </w:r>
                <w:r w:rsidR="004B4611">
                  <w:rPr>
                    <w:bCs/>
                    <w:lang w:val="pt-PT" w:eastAsia="en-GB"/>
                  </w:rPr>
                  <w:t xml:space="preserve"> </w:t>
                </w:r>
              </w:p>
            </w:sdtContent>
          </w:sdt>
          <w:p w14:paraId="32DD8032" w14:textId="57F53DE4" w:rsidR="00377580" w:rsidRPr="000073B6" w:rsidRDefault="004D2C83"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C7153A">
                  <w:rPr>
                    <w:bCs/>
                    <w:lang w:val="pt-PT" w:eastAsia="en-GB"/>
                  </w:rPr>
                  <w:t>4</w:t>
                </w:r>
                <w:r w:rsidR="004B4611" w:rsidRPr="00AC1BFE">
                  <w:rPr>
                    <w:lang w:val="fr-BE" w:eastAsia="en-GB"/>
                  </w:rPr>
                  <w:t>è</w:t>
                </w:r>
                <w:r w:rsidR="004B4611">
                  <w:rPr>
                    <w:bCs/>
                    <w:lang w:val="pt-PT" w:eastAsia="en-GB"/>
                  </w:rPr>
                  <w:t>me</w:t>
                </w:r>
              </w:sdtContent>
            </w:sdt>
            <w:r w:rsidR="00377580" w:rsidRPr="000073B6">
              <w:rPr>
                <w:bCs/>
                <w:lang w:val="pt-PT" w:eastAsia="en-GB"/>
              </w:rPr>
              <w:t xml:space="preserve"> trimestre</w:t>
            </w:r>
            <w:r w:rsidR="00B566C1" w:rsidRPr="000073B6">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B43F7" w:rsidRPr="000073B6">
                      <w:rPr>
                        <w:bCs/>
                        <w:lang w:val="pt-PT" w:eastAsia="en-GB"/>
                      </w:rPr>
                      <w:t>2025</w:t>
                    </w:r>
                  </w:sdtContent>
                </w:sdt>
              </w:sdtContent>
            </w:sdt>
            <w:r w:rsidR="00377580" w:rsidRPr="000073B6">
              <w:rPr>
                <w:bCs/>
                <w:lang w:val="pt-PT" w:eastAsia="en-GB"/>
              </w:rPr>
              <w:t xml:space="preserve"> </w:t>
            </w:r>
          </w:p>
          <w:p w14:paraId="768BBE26" w14:textId="46B5221A" w:rsidR="00377580" w:rsidRPr="001D3EEC" w:rsidRDefault="004D2C8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B43F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B43F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AC1BFE"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2477B87"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0FC29B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D2C8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D2C8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D2C8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85D57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B461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79C042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D22CB43"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4D2C83">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181D981" w14:textId="272A5ABC" w:rsidR="00AC1BFE" w:rsidRPr="00AC1BFE" w:rsidRDefault="00AC1BFE" w:rsidP="00AC1BFE">
          <w:pPr>
            <w:rPr>
              <w:lang w:val="fr-BE" w:eastAsia="en-GB"/>
            </w:rPr>
          </w:pPr>
          <w:r w:rsidRPr="00AC1BFE">
            <w:rPr>
              <w:lang w:val="fr-BE" w:eastAsia="en-GB"/>
            </w:rPr>
            <w:t xml:space="preserve">La Direction </w:t>
          </w:r>
          <w:r w:rsidR="00C7153A">
            <w:rPr>
              <w:lang w:val="fr-BE" w:eastAsia="en-GB"/>
            </w:rPr>
            <w:t>B</w:t>
          </w:r>
          <w:r w:rsidRPr="00AC1BFE">
            <w:rPr>
              <w:lang w:val="fr-BE" w:eastAsia="en-GB"/>
            </w:rPr>
            <w:t xml:space="preserve"> « </w:t>
          </w:r>
          <w:r w:rsidR="00C7153A" w:rsidRPr="00C7153A">
            <w:rPr>
              <w:lang w:val="fr-BE" w:eastAsia="en-GB"/>
            </w:rPr>
            <w:t>Programmes industriels de défense</w:t>
          </w:r>
          <w:r w:rsidRPr="00AC1BFE">
            <w:rPr>
              <w:lang w:val="fr-BE" w:eastAsia="en-GB"/>
            </w:rPr>
            <w:t xml:space="preserv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w:t>
          </w:r>
          <w:r w:rsidRPr="00AC1BFE">
            <w:rPr>
              <w:lang w:val="fr-BE" w:eastAsia="en-GB"/>
            </w:rPr>
            <w:lastRenderedPageBreak/>
            <w:t>stimulant la coopération transfrontalière européenne dans le développement de technologies et de capacités de défense.</w:t>
          </w:r>
        </w:p>
        <w:p w14:paraId="30B422AA" w14:textId="159C09EE" w:rsidR="00301CA3" w:rsidRPr="00AC1BFE" w:rsidRDefault="00AC1BFE" w:rsidP="00AC1BFE">
          <w:pPr>
            <w:rPr>
              <w:b/>
              <w:bCs/>
              <w:lang w:val="fr-BE" w:eastAsia="en-GB"/>
            </w:rPr>
          </w:pPr>
          <w:r w:rsidRPr="00AC1BFE">
            <w:rPr>
              <w:lang w:val="fr-BE" w:eastAsia="en-GB"/>
            </w:rPr>
            <w:t xml:space="preserve">L'unité </w:t>
          </w:r>
          <w:r w:rsidR="00C7153A">
            <w:rPr>
              <w:lang w:val="fr-BE" w:eastAsia="en-GB"/>
            </w:rPr>
            <w:t>B1</w:t>
          </w:r>
          <w:r w:rsidR="00C7153A" w:rsidRPr="00C7153A">
            <w:t xml:space="preserve"> </w:t>
          </w:r>
          <w:r w:rsidR="00C7153A">
            <w:t>« </w:t>
          </w:r>
          <w:r w:rsidR="00C7153A" w:rsidRPr="00C7153A">
            <w:rPr>
              <w:lang w:val="fr-BE" w:eastAsia="en-GB"/>
            </w:rPr>
            <w:t>Coordination de la programmation industrielle de défense</w:t>
          </w:r>
          <w:r w:rsidR="00C7153A">
            <w:rPr>
              <w:lang w:val="fr-BE" w:eastAsia="en-GB"/>
            </w:rPr>
            <w:t> »</w:t>
          </w:r>
          <w:r w:rsidRPr="00AC1BFE">
            <w:rPr>
              <w:lang w:val="fr-BE" w:eastAsia="en-GB"/>
            </w:rPr>
            <w:t xml:space="preserve"> a pour mission de contribuer, en étroite collaboration et dans un cadre flexible avec les unités </w:t>
          </w:r>
          <w:r w:rsidR="00C7153A">
            <w:rPr>
              <w:lang w:val="fr-BE" w:eastAsia="en-GB"/>
            </w:rPr>
            <w:t xml:space="preserve">B2 </w:t>
          </w:r>
          <w:r w:rsidRPr="00AC1BFE">
            <w:rPr>
              <w:lang w:val="fr-BE" w:eastAsia="en-GB"/>
            </w:rPr>
            <w:t xml:space="preserve">et </w:t>
          </w:r>
          <w:r w:rsidR="00C7153A">
            <w:rPr>
              <w:lang w:val="fr-BE" w:eastAsia="en-GB"/>
            </w:rPr>
            <w:t>B3</w:t>
          </w:r>
          <w:r w:rsidRPr="00AC1BFE">
            <w:rPr>
              <w:lang w:val="fr-BE" w:eastAsia="en-GB"/>
            </w:rPr>
            <w:t>,</w:t>
          </w:r>
          <w:r w:rsidR="00C7153A">
            <w:rPr>
              <w:lang w:val="fr-BE" w:eastAsia="en-GB"/>
            </w:rPr>
            <w:t xml:space="preserve"> </w:t>
          </w:r>
          <w:r w:rsidR="00C7153A" w:rsidRPr="00C7153A">
            <w:rPr>
              <w:lang w:val="fr-BE" w:eastAsia="en-GB"/>
            </w:rPr>
            <w:t>ainsi que d'autres directions de la DEFIS</w:t>
          </w:r>
          <w:r w:rsidR="00C7153A">
            <w:rPr>
              <w:lang w:val="fr-BE" w:eastAsia="en-GB"/>
            </w:rPr>
            <w:t>,</w:t>
          </w:r>
          <w:r w:rsidRPr="00AC1BFE">
            <w:rPr>
              <w:lang w:val="fr-BE" w:eastAsia="en-GB"/>
            </w:rPr>
            <w:t xml:space="preserve"> à la mise en œuvre efficace du Fonds européen de défense ainsi que des instruments ASAP et EDIRPA. Ses responsabilités se concentrent en particulier sur la programmation des activités du FED ainsi que sur la conception et la mise en œuvre, dans le cadre du Fonds et autour de celui-ci, de politiques et de mesures spécifiques visant à soutenir la participation des PME au programme. L'unité est également responsable de la programmation d'ASAP et d'EDIRPA. En outre, l'unité s'occupe d'autres activités de soutien aux programmes industriels de défense de la Direction </w:t>
          </w:r>
          <w:r w:rsidR="00C7153A">
            <w:rPr>
              <w:lang w:val="fr-BE" w:eastAsia="en-GB"/>
            </w:rPr>
            <w:t>B</w:t>
          </w:r>
          <w:r w:rsidRPr="00AC1BFE">
            <w:rPr>
              <w:lang w:val="fr-BE" w:eastAsia="en-GB"/>
            </w:rPr>
            <w:t xml:space="preserve"> en matière de sécurité</w:t>
          </w:r>
          <w:r w:rsidR="00C7153A">
            <w:rPr>
              <w:lang w:val="fr-BE" w:eastAsia="en-GB"/>
            </w:rPr>
            <w:t xml:space="preserve">, </w:t>
          </w:r>
          <w:r w:rsidR="00C7153A" w:rsidRPr="00C7153A">
            <w:rPr>
              <w:lang w:val="fr-BE" w:eastAsia="en-GB"/>
            </w:rPr>
            <w:t>soutien aux PME</w:t>
          </w:r>
          <w:r w:rsidRPr="00AC1BFE">
            <w:rPr>
              <w:lang w:val="fr-BE" w:eastAsia="en-GB"/>
            </w:rPr>
            <w:t xml:space="preserve"> et veille à ce que leur mise en œuvre soit cohérente avec les autres politiques de l'UE.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16C7B971" w14:textId="77777777" w:rsidR="00EB43F7" w:rsidRPr="00EB43F7" w:rsidRDefault="00EB43F7" w:rsidP="00EB43F7">
          <w:pPr>
            <w:pStyle w:val="NormalWeb"/>
            <w:rPr>
              <w:lang w:val="fr-BE"/>
            </w:rPr>
          </w:pPr>
          <w:r w:rsidRPr="00EB43F7">
            <w:rPr>
              <w:b/>
              <w:bCs/>
              <w:lang w:val="fr-BE"/>
            </w:rPr>
            <w:t>Gestionnaire de politique - Défense</w:t>
          </w:r>
        </w:p>
        <w:p w14:paraId="3FBC3494" w14:textId="77777777" w:rsidR="00AC1BFE" w:rsidRDefault="00AC1BFE" w:rsidP="00EA0382">
          <w:pPr>
            <w:pStyle w:val="NormalWeb"/>
            <w:jc w:val="both"/>
            <w:rPr>
              <w:lang w:val="fr-BE"/>
            </w:rPr>
          </w:pPr>
          <w:r w:rsidRPr="00AC1BFE">
            <w:rPr>
              <w:lang w:val="fr-BE"/>
            </w:rPr>
            <w:t xml:space="preserve">L'expert national détaché travaille sous la supervision d'un fonctionnaire de la Commission. Sans préjudice du principe de coopération loyale entre les administrations nationales, régionales ou locales et la Commission, il/elle exerce ses fonctions et se comporte en ayant uniquement en vue les intérêts de l'Union européenne. L'expert national détaché ne représente pas la Commission en vue de prendre des engagements, financiers ou autres, et ne négocie pas en son nom. </w:t>
          </w:r>
        </w:p>
        <w:p w14:paraId="4739229A" w14:textId="77777777" w:rsidR="00AC1BFE" w:rsidRPr="00AC1BFE" w:rsidRDefault="00AC1BFE" w:rsidP="00EA0382">
          <w:pPr>
            <w:pStyle w:val="NormalWeb"/>
            <w:jc w:val="both"/>
            <w:rPr>
              <w:lang w:val="fr-BE"/>
            </w:rPr>
          </w:pPr>
          <w:r w:rsidRPr="00AC1BFE">
            <w:rPr>
              <w:lang w:val="fr-BE"/>
            </w:rPr>
            <w:t>Globalement, l'objectif est de contribuer à la mise en œuvre des programmes européens liés à la défense, y compris le Fonds européen de défense et d'autres programmes industriels de défense.</w:t>
          </w:r>
        </w:p>
        <w:p w14:paraId="75F1569E" w14:textId="77777777" w:rsidR="00AC1BFE" w:rsidRPr="00AC1BFE" w:rsidRDefault="00AC1BFE" w:rsidP="00EA0382">
          <w:pPr>
            <w:pStyle w:val="NormalWeb"/>
            <w:jc w:val="both"/>
            <w:rPr>
              <w:lang w:val="fr-BE"/>
            </w:rPr>
          </w:pPr>
          <w:r w:rsidRPr="00AC1BFE">
            <w:rPr>
              <w:lang w:val="fr-BE"/>
            </w:rPr>
            <w:t>Il s'agit notamment de</w:t>
          </w:r>
        </w:p>
        <w:p w14:paraId="4694E216" w14:textId="77777777" w:rsidR="00AC1BFE" w:rsidRPr="00AC1BFE" w:rsidRDefault="00AC1BFE" w:rsidP="00EA0382">
          <w:pPr>
            <w:pStyle w:val="NormalWeb"/>
            <w:jc w:val="both"/>
            <w:rPr>
              <w:lang w:val="fr-BE"/>
            </w:rPr>
          </w:pPr>
          <w:r w:rsidRPr="00AC1BFE">
            <w:rPr>
              <w:lang w:val="fr-BE"/>
            </w:rPr>
            <w:t xml:space="preserve">- Contribuer à la définition des priorités et à la préparation des programmes de travail et des appels à propositions connexes en étroite collaboration avec les États membres de l'UE et la Norvège, ainsi qu'à toute planification à long terme ou considération stratégique ; </w:t>
          </w:r>
        </w:p>
        <w:p w14:paraId="58B2350A" w14:textId="77777777" w:rsidR="00AC1BFE" w:rsidRPr="00AC1BFE" w:rsidRDefault="00AC1BFE" w:rsidP="00EA0382">
          <w:pPr>
            <w:pStyle w:val="NormalWeb"/>
            <w:jc w:val="both"/>
            <w:rPr>
              <w:lang w:val="fr-BE"/>
            </w:rPr>
          </w:pPr>
          <w:r w:rsidRPr="00AC1BFE">
            <w:rPr>
              <w:lang w:val="fr-BE"/>
            </w:rPr>
            <w:t>- Clarifier et traiter les aspects horizontaux liés à la mise en œuvre des programmes relatifs à la défense en étroite collaboration avec les services centraux compétents de la Commission ;</w:t>
          </w:r>
        </w:p>
        <w:p w14:paraId="47A9B2AC" w14:textId="304DCB22" w:rsidR="00AC1BFE" w:rsidRPr="00AC1BFE" w:rsidRDefault="00AC1BFE" w:rsidP="00EA0382">
          <w:pPr>
            <w:pStyle w:val="NormalWeb"/>
            <w:jc w:val="both"/>
            <w:rPr>
              <w:lang w:val="fr-BE"/>
            </w:rPr>
          </w:pPr>
          <w:r w:rsidRPr="00AC1BFE">
            <w:rPr>
              <w:lang w:val="fr-BE"/>
            </w:rPr>
            <w:t>- Rédiger des textes juridiques et politiques liés à la préparation et/ou à la mise en œuvre des programmes et initiatives de financement de l'industrie de la défense de la Commission;</w:t>
          </w:r>
        </w:p>
        <w:p w14:paraId="3D3ECDC6" w14:textId="642FF975" w:rsidR="00EB43F7" w:rsidRPr="00EB43F7" w:rsidRDefault="00AC1BFE" w:rsidP="00EA0382">
          <w:pPr>
            <w:pStyle w:val="NormalWeb"/>
            <w:jc w:val="both"/>
            <w:rPr>
              <w:lang w:val="fr-BE"/>
            </w:rPr>
          </w:pPr>
          <w:r w:rsidRPr="00AC1BFE">
            <w:rPr>
              <w:lang w:val="fr-BE"/>
            </w:rPr>
            <w:t>- Soutenir le personnel de la Commission dans la préparation des conventions de subvention ou autres (liées aux aspects juridiques et/ou financiers) et dans le suivi des projets financés, notamment pour veiller à ce que les projets individuels soient mis en œuvre conformément aux dispositions des conventions signées. Veiller à ce que les étapes du projet soient franchies et organiser un suivi approprié des projets</w:t>
          </w:r>
          <w:r>
            <w:rPr>
              <w:lang w:val="fr-BE"/>
            </w:rPr>
            <w:t>.</w:t>
          </w:r>
        </w:p>
        <w:p w14:paraId="3B1D2FA2" w14:textId="2D68EFC9" w:rsidR="001A0074" w:rsidRPr="00080A71" w:rsidRDefault="004D2C83"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53153DCE" w14:textId="77777777" w:rsidR="00AC1BFE" w:rsidRPr="00080A71" w:rsidRDefault="00AC1BFE"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szCs w:val="20"/>
          <w:lang w:val="fr-BE" w:eastAsia="en-GB"/>
        </w:rPr>
        <w:id w:val="-689827953"/>
        <w:placeholder>
          <w:docPart w:val="C681F6FA0FB94712B2C889AACA29AC9D"/>
        </w:placeholder>
      </w:sdtPr>
      <w:sdtEndPr/>
      <w:sdtContent>
        <w:p w14:paraId="4074D22B" w14:textId="77777777" w:rsidR="00EB43F7" w:rsidRPr="00EB43F7" w:rsidRDefault="00EB43F7" w:rsidP="00EB43F7">
          <w:pPr>
            <w:pStyle w:val="NormalWeb"/>
            <w:rPr>
              <w:lang w:val="fr-BE"/>
            </w:rPr>
          </w:pPr>
          <w:r w:rsidRPr="00EB43F7">
            <w:rPr>
              <w:u w:val="single"/>
              <w:lang w:val="fr-BE"/>
            </w:rPr>
            <w:t>Diplôme</w:t>
          </w:r>
        </w:p>
        <w:p w14:paraId="5CAF82BA" w14:textId="77777777" w:rsidR="00EB43F7" w:rsidRPr="00EB43F7" w:rsidRDefault="00EB43F7" w:rsidP="00EB43F7">
          <w:pPr>
            <w:pStyle w:val="NormalWeb"/>
            <w:rPr>
              <w:lang w:val="fr-BE"/>
            </w:rPr>
          </w:pPr>
          <w:r w:rsidRPr="00EB43F7">
            <w:rPr>
              <w:lang w:val="fr-BE"/>
            </w:rPr>
            <w:t>- diplôme universitaire o</w:t>
          </w:r>
        </w:p>
        <w:p w14:paraId="543701DF" w14:textId="77777777" w:rsidR="00EB43F7" w:rsidRPr="00EB43F7" w:rsidRDefault="00EB43F7" w:rsidP="00EB43F7">
          <w:pPr>
            <w:pStyle w:val="NormalWeb"/>
            <w:rPr>
              <w:lang w:val="fr-BE"/>
            </w:rPr>
          </w:pPr>
          <w:r w:rsidRPr="00EB43F7">
            <w:rPr>
              <w:lang w:val="fr-BE"/>
            </w:rPr>
            <w:t>- formation professionnelle ou expérience professionnelle d'un niveau équivalent</w:t>
          </w:r>
        </w:p>
        <w:p w14:paraId="5D4F9BDB" w14:textId="77777777" w:rsidR="00EB43F7" w:rsidRPr="00EB43F7" w:rsidRDefault="00EB43F7" w:rsidP="00EB43F7">
          <w:pPr>
            <w:pStyle w:val="NormalWeb"/>
            <w:rPr>
              <w:lang w:val="fr-BE"/>
            </w:rPr>
          </w:pPr>
          <w:r w:rsidRPr="00EB43F7">
            <w:rPr>
              <w:lang w:val="fr-BE"/>
            </w:rPr>
            <w:t>en droit ou dans tout domaine potentiellement lié à l'industrie de la défense et au renforcement des capacités de défense</w:t>
          </w:r>
        </w:p>
        <w:p w14:paraId="521B0436" w14:textId="77777777" w:rsidR="00EB43F7" w:rsidRPr="00EB43F7" w:rsidRDefault="00EB43F7" w:rsidP="00EB43F7">
          <w:pPr>
            <w:pStyle w:val="NormalWeb"/>
            <w:rPr>
              <w:lang w:val="fr-BE"/>
            </w:rPr>
          </w:pPr>
          <w:r w:rsidRPr="00EB43F7">
            <w:rPr>
              <w:u w:val="single"/>
              <w:lang w:val="fr-BE"/>
            </w:rPr>
            <w:t>Expérience professionnelle</w:t>
          </w:r>
        </w:p>
        <w:p w14:paraId="6A80A12C" w14:textId="2DC6479A" w:rsidR="00AC1BFE" w:rsidRPr="00AC1BFE" w:rsidRDefault="00C7153A" w:rsidP="00AC1BFE">
          <w:pPr>
            <w:pStyle w:val="NormalWeb"/>
            <w:rPr>
              <w:lang w:val="fr-BE"/>
            </w:rPr>
          </w:pPr>
          <w:r w:rsidRPr="00C7153A">
            <w:rPr>
              <w:lang w:val="fr-BE"/>
            </w:rPr>
            <w:t>Solide expérience (de 3 à 5 ans) dans un ou plusieurs des domaines suivants :</w:t>
          </w:r>
        </w:p>
        <w:p w14:paraId="63B40334" w14:textId="77777777" w:rsidR="00AC1BFE" w:rsidRPr="00AC1BFE" w:rsidRDefault="00AC1BFE" w:rsidP="00AC1BFE">
          <w:pPr>
            <w:pStyle w:val="NormalWeb"/>
            <w:rPr>
              <w:lang w:val="fr-BE"/>
            </w:rPr>
          </w:pPr>
          <w:r w:rsidRPr="00AC1BFE">
            <w:rPr>
              <w:lang w:val="fr-BE"/>
            </w:rPr>
            <w:t>a) la préparation et/ou la mise en œuvre de programmes et de projets de R&amp;D dans le domaine de la défense, au niveau national, multilatéral ou européen ;</w:t>
          </w:r>
        </w:p>
        <w:p w14:paraId="0BEBC327" w14:textId="77777777" w:rsidR="00AC1BFE" w:rsidRPr="00AC1BFE" w:rsidRDefault="00AC1BFE" w:rsidP="00AC1BFE">
          <w:pPr>
            <w:pStyle w:val="NormalWeb"/>
            <w:rPr>
              <w:lang w:val="fr-BE"/>
            </w:rPr>
          </w:pPr>
          <w:r w:rsidRPr="00AC1BFE">
            <w:rPr>
              <w:lang w:val="fr-BE"/>
            </w:rPr>
            <w:t>b) la définition et le suivi des priorités en matière de capacités de défense au niveau national, multilatéral ou européen</w:t>
          </w:r>
        </w:p>
        <w:p w14:paraId="6EAA59CD" w14:textId="77777777" w:rsidR="00AC1BFE" w:rsidRPr="00AC1BFE" w:rsidRDefault="00AC1BFE" w:rsidP="00AC1BFE">
          <w:pPr>
            <w:pStyle w:val="NormalWeb"/>
            <w:rPr>
              <w:lang w:val="fr-BE"/>
            </w:rPr>
          </w:pPr>
          <w:r w:rsidRPr="00AC1BFE">
            <w:rPr>
              <w:lang w:val="fr-BE"/>
            </w:rPr>
            <w:t>c) la gestion des acquisitions liées à la défense au niveau national, multilatéral ou européen</w:t>
          </w:r>
        </w:p>
        <w:p w14:paraId="1843F4E0" w14:textId="77777777" w:rsidR="00AC1BFE" w:rsidRPr="00AC1BFE" w:rsidRDefault="00AC1BFE" w:rsidP="00AC1BFE">
          <w:pPr>
            <w:pStyle w:val="NormalWeb"/>
            <w:rPr>
              <w:lang w:val="fr-BE"/>
            </w:rPr>
          </w:pPr>
          <w:r w:rsidRPr="00AC1BFE">
            <w:rPr>
              <w:lang w:val="fr-BE"/>
            </w:rPr>
            <w:t>d) participer aux discussions et négociations nationales, multilatérales ou européennes liées à ce qui précède.</w:t>
          </w:r>
        </w:p>
        <w:p w14:paraId="181BF4DE" w14:textId="77777777" w:rsidR="00AC1BFE" w:rsidRDefault="00AC1BFE" w:rsidP="00AC1BFE">
          <w:pPr>
            <w:pStyle w:val="NormalWeb"/>
            <w:spacing w:after="240" w:afterAutospacing="0"/>
            <w:rPr>
              <w:lang w:val="fr-BE"/>
            </w:rPr>
          </w:pPr>
          <w:r w:rsidRPr="00AC1BFE">
            <w:rPr>
              <w:lang w:val="fr-BE"/>
            </w:rPr>
            <w:t>e) Rédaction de textes juridiques/politiques liés à la défense, par exemple dans le cadre de la préparation de programmes de R&amp;D ou de marchés publics.</w:t>
          </w:r>
        </w:p>
        <w:p w14:paraId="4A7D4860" w14:textId="35B6271A" w:rsidR="00AC1BFE" w:rsidRPr="00AC1BFE" w:rsidRDefault="00AC1BFE" w:rsidP="00AC1BFE">
          <w:pPr>
            <w:pStyle w:val="NormalWeb"/>
            <w:spacing w:after="240" w:afterAutospacing="0"/>
            <w:rPr>
              <w:lang w:val="fr-BE"/>
            </w:rPr>
          </w:pPr>
          <w:r w:rsidRPr="00AC1BFE">
            <w:rPr>
              <w:lang w:val="fr-BE"/>
            </w:rPr>
            <w:t>De bonnes compétences rédactionnelles, une capacité à travailler en équipe et à respecter les délais sont nécessaires. De bonnes compétences en matière de présentation grâce à l'utilisation d'Excel et de PowerPoint constituent un atout.</w:t>
          </w:r>
        </w:p>
        <w:p w14:paraId="53E3CA0C" w14:textId="67127772" w:rsidR="00EB43F7" w:rsidRPr="00EB43F7" w:rsidRDefault="00EB43F7" w:rsidP="00AC1BFE">
          <w:pPr>
            <w:pStyle w:val="NormalWeb"/>
            <w:spacing w:after="240" w:afterAutospacing="0"/>
            <w:rPr>
              <w:lang w:val="fr-BE"/>
            </w:rPr>
          </w:pPr>
          <w:r w:rsidRPr="00EB43F7">
            <w:rPr>
              <w:b/>
              <w:bCs/>
              <w:lang w:val="fr-BE"/>
            </w:rPr>
            <w:t>Le poste requiert des candidats qu'ils soient en possession d'une habilitation de sécurité (PSC) valide au niveau SECRET UE/EU SECRET.</w:t>
          </w:r>
        </w:p>
        <w:p w14:paraId="64CB1A7B" w14:textId="77777777" w:rsidR="00EB43F7" w:rsidRPr="00EB43F7" w:rsidRDefault="00EB43F7" w:rsidP="00EB43F7">
          <w:pPr>
            <w:pStyle w:val="NormalWeb"/>
            <w:rPr>
              <w:lang w:val="fr-BE"/>
            </w:rPr>
          </w:pPr>
          <w:r w:rsidRPr="00EB43F7">
            <w:rPr>
              <w:u w:val="single"/>
              <w:lang w:val="fr-BE"/>
            </w:rPr>
            <w:t>Langue(s) nécessaire(s) à l'exercice des fonctions</w:t>
          </w:r>
        </w:p>
        <w:p w14:paraId="5EC3BEA4" w14:textId="77777777" w:rsidR="00EB43F7" w:rsidRPr="00EB43F7" w:rsidRDefault="00EB43F7" w:rsidP="00EB43F7">
          <w:pPr>
            <w:pStyle w:val="NormalWeb"/>
            <w:rPr>
              <w:lang w:val="fr-BE"/>
            </w:rPr>
          </w:pPr>
          <w:r w:rsidRPr="00EB43F7">
            <w:rPr>
              <w:lang w:val="fr-BE"/>
            </w:rPr>
            <w:t>Une bonne maîtrise de l'anglais est nécessaire à l'exercice des fonctions et à une communication efficace avec les parties prenantes internes et externes.</w:t>
          </w:r>
        </w:p>
        <w:p w14:paraId="7E409EA7" w14:textId="1675913E" w:rsidR="001A0074" w:rsidRPr="00017FBA" w:rsidRDefault="004D2C83"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2E9ED328">
      <w:pPr>
        <w:rPr>
          <w:lang w:eastAsia="en-GB"/>
        </w:rPr>
      </w:pPr>
      <w:r w:rsidRPr="2E9ED328">
        <w:rPr>
          <w:u w:val="single"/>
          <w:lang w:eastAsia="en-GB"/>
        </w:rPr>
        <w:t>Employeur :</w:t>
      </w:r>
      <w:r w:rsidR="00443957" w:rsidRPr="2E9ED328">
        <w:rPr>
          <w:lang w:eastAsia="en-GB"/>
        </w:rPr>
        <w:t xml:space="preserve"> </w:t>
      </w:r>
      <w:r w:rsidR="000914BF" w:rsidRPr="2E9ED328">
        <w:rPr>
          <w:lang w:eastAsia="en-GB"/>
        </w:rPr>
        <w:t xml:space="preserve">être employé par </w:t>
      </w:r>
      <w:r w:rsidR="00443957" w:rsidRPr="2E9ED328">
        <w:rPr>
          <w:lang w:eastAsia="en-GB"/>
        </w:rPr>
        <w:t xml:space="preserve">une administration publique nationale, régionale ou locale, ou </w:t>
      </w:r>
      <w:r w:rsidR="000914BF" w:rsidRPr="2E9ED328">
        <w:rPr>
          <w:lang w:eastAsia="en-GB"/>
        </w:rPr>
        <w:t>par une organisation intergouvernementale</w:t>
      </w:r>
      <w:r w:rsidR="00443957" w:rsidRPr="2E9ED328">
        <w:rPr>
          <w:lang w:eastAsia="en-GB"/>
        </w:rPr>
        <w:t xml:space="preserve"> (OIG); </w:t>
      </w:r>
      <w:r w:rsidR="000914BF" w:rsidRPr="2E9ED328">
        <w:rPr>
          <w:lang w:eastAsia="en-GB"/>
        </w:rPr>
        <w:t xml:space="preserve">exceptionnellement et après dérogation, la Commission peut accepter des candidatures </w:t>
      </w:r>
      <w:r w:rsidR="00866E7F" w:rsidRPr="2E9ED328">
        <w:rPr>
          <w:lang w:eastAsia="en-GB"/>
        </w:rPr>
        <w:t>lorsque votre</w:t>
      </w:r>
      <w:r w:rsidR="004D3B51" w:rsidRPr="2E9ED328">
        <w:rPr>
          <w:lang w:eastAsia="en-GB"/>
        </w:rPr>
        <w:t xml:space="preserve"> </w:t>
      </w:r>
      <w:r w:rsidR="000914BF" w:rsidRPr="2E9ED328">
        <w:rPr>
          <w:lang w:eastAsia="en-GB"/>
        </w:rPr>
        <w:t xml:space="preserve">employeur </w:t>
      </w:r>
      <w:r w:rsidR="00866E7F" w:rsidRPr="2E9ED328">
        <w:rPr>
          <w:lang w:eastAsia="en-GB"/>
        </w:rPr>
        <w:t>est un organisme</w:t>
      </w:r>
      <w:r w:rsidR="004D3B51" w:rsidRPr="2E9ED328">
        <w:rPr>
          <w:lang w:eastAsia="en-GB"/>
        </w:rPr>
        <w:t xml:space="preserve"> </w:t>
      </w:r>
      <w:r w:rsidR="000914BF" w:rsidRPr="2E9ED328">
        <w:rPr>
          <w:lang w:eastAsia="en-GB"/>
        </w:rPr>
        <w:t>du secteur public (e.g. agence ou institut de régularisation)</w:t>
      </w:r>
      <w:r w:rsidR="006F23BA" w:rsidRPr="2E9ED328">
        <w:rPr>
          <w:lang w:eastAsia="en-GB"/>
        </w:rPr>
        <w:t xml:space="preserve">, </w:t>
      </w:r>
      <w:r w:rsidR="000914BF" w:rsidRPr="2E9ED32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pt-PT"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73B6"/>
    <w:rsid w:val="00017FBA"/>
    <w:rsid w:val="00080A71"/>
    <w:rsid w:val="00082783"/>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A4C1B"/>
    <w:rsid w:val="004B4611"/>
    <w:rsid w:val="004D2C83"/>
    <w:rsid w:val="004D3B51"/>
    <w:rsid w:val="0053405E"/>
    <w:rsid w:val="00556CBD"/>
    <w:rsid w:val="00576951"/>
    <w:rsid w:val="006A1CB2"/>
    <w:rsid w:val="006B47B6"/>
    <w:rsid w:val="006F23BA"/>
    <w:rsid w:val="0074301E"/>
    <w:rsid w:val="007850A7"/>
    <w:rsid w:val="007A10AA"/>
    <w:rsid w:val="007A1396"/>
    <w:rsid w:val="007B5FAE"/>
    <w:rsid w:val="007E131B"/>
    <w:rsid w:val="007E4F35"/>
    <w:rsid w:val="008241B0"/>
    <w:rsid w:val="008315CD"/>
    <w:rsid w:val="00866E7F"/>
    <w:rsid w:val="008A0FF3"/>
    <w:rsid w:val="008F4A41"/>
    <w:rsid w:val="0092295D"/>
    <w:rsid w:val="00A65B97"/>
    <w:rsid w:val="00A917BE"/>
    <w:rsid w:val="00AC1BFE"/>
    <w:rsid w:val="00B31DC8"/>
    <w:rsid w:val="00B566C1"/>
    <w:rsid w:val="00BF389A"/>
    <w:rsid w:val="00C16B49"/>
    <w:rsid w:val="00C518F5"/>
    <w:rsid w:val="00C7153A"/>
    <w:rsid w:val="00D703FC"/>
    <w:rsid w:val="00D82B48"/>
    <w:rsid w:val="00DA4682"/>
    <w:rsid w:val="00DC5C83"/>
    <w:rsid w:val="00E0579E"/>
    <w:rsid w:val="00E5708E"/>
    <w:rsid w:val="00E850B7"/>
    <w:rsid w:val="00E927FE"/>
    <w:rsid w:val="00EA0382"/>
    <w:rsid w:val="00EB43F7"/>
    <w:rsid w:val="00F65CC2"/>
    <w:rsid w:val="2E9ED3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semiHidden/>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A4C1B"/>
    <w:rsid w:val="00534FB6"/>
    <w:rsid w:val="007818B4"/>
    <w:rsid w:val="008F2A96"/>
    <w:rsid w:val="008F4A41"/>
    <w:rsid w:val="00983F83"/>
    <w:rsid w:val="00B36F01"/>
    <w:rsid w:val="00CB23CA"/>
    <w:rsid w:val="00DA4682"/>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58F1072-2077-448A-93C2-59A50A061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1517</Words>
  <Characters>8650</Characters>
  <Application>Microsoft Office Word</Application>
  <DocSecurity>0</DocSecurity>
  <PresentationFormat>Microsoft Word 14.0</PresentationFormat>
  <Lines>72</Lines>
  <Paragraphs>20</Paragraphs>
  <ScaleCrop>true</ScaleCrop>
  <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2025-05-08T17:06:00Z</dcterms:created>
  <dcterms:modified xsi:type="dcterms:W3CDTF">2025-05-13T12:50:00Z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